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A9" w:rsidRDefault="002568DC" w:rsidP="00A91CEB">
      <w:pPr>
        <w:rPr>
          <w:rFonts w:ascii="Times New Roman" w:hAnsi="Times New Roman" w:cs="Times New Roman"/>
          <w:b/>
          <w:lang w:val="sr-Latn-CS" w:bidi="ar-SA"/>
        </w:rPr>
      </w:pPr>
      <w:bookmarkStart w:id="0" w:name="_Toc496264975"/>
      <w:r>
        <w:rPr>
          <w:rFonts w:ascii="Times New Roman" w:hAnsi="Times New Roman" w:cs="Times New Roman"/>
          <w:b/>
          <w:lang w:val="sr-Latn-CS" w:bidi="ar-SA"/>
        </w:rPr>
        <w:t>2.1.</w:t>
      </w:r>
      <w:r w:rsidR="001401AF">
        <w:rPr>
          <w:rFonts w:ascii="Times New Roman" w:hAnsi="Times New Roman" w:cs="Times New Roman"/>
          <w:b/>
          <w:lang w:val="sr-Latn-CS" w:bidi="ar-SA"/>
        </w:rPr>
        <w:t>5</w:t>
      </w:r>
      <w:r>
        <w:rPr>
          <w:rFonts w:ascii="Times New Roman" w:hAnsi="Times New Roman" w:cs="Times New Roman"/>
          <w:b/>
          <w:lang w:val="sr-Latn-CS" w:bidi="ar-SA"/>
        </w:rPr>
        <w:t xml:space="preserve"> Građevinske norme</w:t>
      </w:r>
    </w:p>
    <w:p w:rsidR="002568DC" w:rsidRDefault="002568DC" w:rsidP="00A91CEB">
      <w:pPr>
        <w:rPr>
          <w:rFonts w:ascii="Times New Roman" w:hAnsi="Times New Roman" w:cs="Times New Roman"/>
          <w:b/>
          <w:lang w:val="sr-Latn-CS" w:bidi="ar-SA"/>
        </w:rPr>
      </w:pPr>
    </w:p>
    <w:p w:rsidR="00CC192B" w:rsidRPr="00B3617B" w:rsidRDefault="00CC192B" w:rsidP="00CC192B">
      <w:p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>Građevinske norme definišu tehnološke procese i određuju prosečni utrošak radnog vremena, materijala i mehanizacije za izradu jedinice mere građevinskog proizvoda, uzimajući u obzir uslove i način izvođenja radova, a prema vrsti radova. One daju podatke:</w:t>
      </w:r>
    </w:p>
    <w:p w:rsidR="00CC192B" w:rsidRPr="00B3617B" w:rsidRDefault="00CC192B" w:rsidP="00CC192B">
      <w:pPr>
        <w:jc w:val="both"/>
        <w:rPr>
          <w:rFonts w:ascii="Times New Roman" w:hAnsi="Times New Roman"/>
          <w:lang w:val="sr-Latn-CS"/>
        </w:rPr>
      </w:pPr>
    </w:p>
    <w:p w:rsidR="00CC192B" w:rsidRPr="00B3617B" w:rsidRDefault="00CC192B" w:rsidP="009048FC">
      <w:pPr>
        <w:numPr>
          <w:ilvl w:val="0"/>
          <w:numId w:val="24"/>
        </w:num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>za određivanje trajanja izrade jedinice mere pozicije, za radnike i mašine, i</w:t>
      </w:r>
    </w:p>
    <w:p w:rsidR="00CC192B" w:rsidRPr="00B3617B" w:rsidRDefault="00CC192B" w:rsidP="009048FC">
      <w:pPr>
        <w:numPr>
          <w:ilvl w:val="0"/>
          <w:numId w:val="24"/>
        </w:num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>za određivanje količine materijala za izradu jedinice mere pozicije;</w:t>
      </w:r>
    </w:p>
    <w:p w:rsidR="00CC192B" w:rsidRPr="00B3617B" w:rsidRDefault="00CC192B" w:rsidP="00CC192B">
      <w:pPr>
        <w:jc w:val="both"/>
        <w:rPr>
          <w:rFonts w:ascii="Times New Roman" w:hAnsi="Times New Roman"/>
          <w:lang w:val="sr-Latn-CS"/>
        </w:rPr>
      </w:pPr>
    </w:p>
    <w:p w:rsidR="00CC192B" w:rsidRPr="00B3617B" w:rsidRDefault="00CC192B" w:rsidP="00CC192B">
      <w:p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>koji se mogu koristiti:</w:t>
      </w:r>
    </w:p>
    <w:p w:rsidR="00CC192B" w:rsidRPr="00B3617B" w:rsidRDefault="00CC192B" w:rsidP="00CC192B">
      <w:pPr>
        <w:jc w:val="both"/>
        <w:rPr>
          <w:rFonts w:ascii="Times New Roman" w:hAnsi="Times New Roman"/>
          <w:lang w:val="sr-Latn-CS"/>
        </w:rPr>
      </w:pPr>
    </w:p>
    <w:p w:rsidR="00CC192B" w:rsidRPr="00B3617B" w:rsidRDefault="00CC192B" w:rsidP="009048FC">
      <w:pPr>
        <w:numPr>
          <w:ilvl w:val="0"/>
          <w:numId w:val="24"/>
        </w:num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>za planiranje građevinske proizvodnje,</w:t>
      </w:r>
    </w:p>
    <w:p w:rsidR="00CC192B" w:rsidRPr="00B3617B" w:rsidRDefault="00CC192B" w:rsidP="009048FC">
      <w:pPr>
        <w:numPr>
          <w:ilvl w:val="0"/>
          <w:numId w:val="24"/>
        </w:num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>za organizaciju proizvodnih procesa na gradilištima i proizvodnim pogonima,</w:t>
      </w:r>
    </w:p>
    <w:p w:rsidR="00CC192B" w:rsidRPr="00B3617B" w:rsidRDefault="00CC192B" w:rsidP="009048FC">
      <w:pPr>
        <w:numPr>
          <w:ilvl w:val="0"/>
          <w:numId w:val="24"/>
        </w:num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>za obračune/analize cena pozicija, prilikom određivanja troškova građenja objekta, formiranje predračuna i izradu ponuda za ugovaranje radova.</w:t>
      </w:r>
    </w:p>
    <w:p w:rsidR="00CC192B" w:rsidRPr="00B3617B" w:rsidRDefault="00CC192B" w:rsidP="00CC192B">
      <w:pPr>
        <w:ind w:firstLine="720"/>
        <w:jc w:val="both"/>
        <w:rPr>
          <w:rFonts w:ascii="Times New Roman" w:hAnsi="Times New Roman"/>
          <w:lang w:val="sr-Latn-CS"/>
        </w:rPr>
      </w:pPr>
    </w:p>
    <w:p w:rsidR="00CC192B" w:rsidRPr="00B3617B" w:rsidRDefault="00CC192B" w:rsidP="00CC192B">
      <w:pPr>
        <w:ind w:firstLine="720"/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>U našoj praksi su u upotrebi:</w:t>
      </w:r>
    </w:p>
    <w:p w:rsidR="00CC192B" w:rsidRPr="00B3617B" w:rsidRDefault="00CC192B" w:rsidP="00CC192B">
      <w:pPr>
        <w:ind w:firstLine="720"/>
        <w:jc w:val="both"/>
        <w:rPr>
          <w:rFonts w:ascii="Times New Roman" w:hAnsi="Times New Roman"/>
          <w:lang w:val="sr-Latn-CS"/>
        </w:rPr>
      </w:pPr>
    </w:p>
    <w:p w:rsidR="00CC192B" w:rsidRPr="00B3617B" w:rsidRDefault="00CC192B" w:rsidP="009048FC">
      <w:pPr>
        <w:numPr>
          <w:ilvl w:val="0"/>
          <w:numId w:val="24"/>
        </w:num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i/>
          <w:iCs/>
          <w:lang w:val="sr-Latn-CS"/>
        </w:rPr>
        <w:t>Prosečne norme u građevinarstvu</w:t>
      </w:r>
      <w:r w:rsidRPr="00B3617B">
        <w:rPr>
          <w:rFonts w:ascii="Times New Roman" w:hAnsi="Times New Roman"/>
          <w:lang w:val="sr-Latn-CS"/>
        </w:rPr>
        <w:t xml:space="preserve"> (tzv. savezne): I deo - visokogradnja i transport materijala; II deo – niskogradnja; III deo – knjiga 1: zanatski radovi i knjiga 2: instalaterski radovi;</w:t>
      </w:r>
    </w:p>
    <w:p w:rsidR="00CC192B" w:rsidRPr="00B3617B" w:rsidRDefault="00CC192B" w:rsidP="009048FC">
      <w:pPr>
        <w:numPr>
          <w:ilvl w:val="0"/>
          <w:numId w:val="24"/>
        </w:num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i/>
          <w:iCs/>
          <w:lang w:val="sr-Latn-CS"/>
        </w:rPr>
        <w:t xml:space="preserve">Normativi i standardi rada u građevinarstvu </w:t>
      </w:r>
      <w:r w:rsidRPr="00B3617B">
        <w:rPr>
          <w:rFonts w:ascii="Times New Roman" w:hAnsi="Times New Roman"/>
          <w:lang w:val="sr-Latn-CS"/>
        </w:rPr>
        <w:t>(građevinskog preduzeća "Komgrap"): knjige 1, 2, 3 – visokogradnja; knjiga 4 – vodovod i kanalizacija; grejanje, klimatizacija;</w:t>
      </w:r>
      <w:r>
        <w:rPr>
          <w:rFonts w:ascii="Times New Roman" w:hAnsi="Times New Roman"/>
          <w:lang w:val="sr-Latn-CS"/>
        </w:rPr>
        <w:t xml:space="preserve"> knjiga 5 – elektroinstalacije;</w:t>
      </w:r>
      <w:r w:rsidRPr="00B3617B">
        <w:rPr>
          <w:rFonts w:ascii="Times New Roman" w:hAnsi="Times New Roman"/>
          <w:lang w:val="sr-Latn-CS"/>
        </w:rPr>
        <w:t xml:space="preserve"> knjige 6, 7 – niskogradnja;</w:t>
      </w:r>
    </w:p>
    <w:p w:rsidR="00CC192B" w:rsidRPr="00B3617B" w:rsidRDefault="00CC192B" w:rsidP="009048FC">
      <w:pPr>
        <w:numPr>
          <w:ilvl w:val="0"/>
          <w:numId w:val="24"/>
        </w:num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i/>
          <w:iCs/>
          <w:lang w:val="sr-Latn-CS"/>
        </w:rPr>
        <w:t xml:space="preserve">interne norme </w:t>
      </w:r>
      <w:r w:rsidRPr="00B3617B">
        <w:rPr>
          <w:rFonts w:ascii="Times New Roman" w:hAnsi="Times New Roman"/>
          <w:lang w:val="sr-Latn-CS"/>
        </w:rPr>
        <w:t>(na osnovu iskustva izvođačkih preduzeća);</w:t>
      </w:r>
    </w:p>
    <w:p w:rsidR="001401AF" w:rsidRDefault="001401AF" w:rsidP="00CC192B">
      <w:pPr>
        <w:ind w:firstLine="720"/>
        <w:jc w:val="both"/>
        <w:rPr>
          <w:rFonts w:ascii="Times New Roman" w:hAnsi="Times New Roman"/>
          <w:lang w:val="sr-Latn-CS"/>
        </w:rPr>
      </w:pPr>
    </w:p>
    <w:p w:rsidR="00CC192B" w:rsidRPr="00B3617B" w:rsidRDefault="00CC192B" w:rsidP="00CC192B">
      <w:pPr>
        <w:ind w:firstLine="720"/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 xml:space="preserve">Proces građenja sastoji se iz realizacije niza </w:t>
      </w:r>
      <w:r w:rsidRPr="001401AF">
        <w:rPr>
          <w:rFonts w:ascii="Times New Roman" w:hAnsi="Times New Roman"/>
          <w:lang w:val="sr-Latn-CS"/>
        </w:rPr>
        <w:t>aktivnosti</w:t>
      </w:r>
      <w:r w:rsidRPr="00B3617B">
        <w:rPr>
          <w:rFonts w:ascii="Times New Roman" w:hAnsi="Times New Roman"/>
          <w:lang w:val="sr-Latn-CS"/>
        </w:rPr>
        <w:t xml:space="preserve">, koje su definisane planiranom tehnologijom. Aktivnost predstavlja skup radnji ili </w:t>
      </w:r>
      <w:r w:rsidRPr="001401AF">
        <w:rPr>
          <w:rFonts w:ascii="Times New Roman" w:hAnsi="Times New Roman"/>
          <w:lang w:val="sr-Latn-CS"/>
        </w:rPr>
        <w:t>pozicija</w:t>
      </w:r>
      <w:r w:rsidRPr="00B3617B">
        <w:rPr>
          <w:rFonts w:ascii="Times New Roman" w:hAnsi="Times New Roman"/>
          <w:lang w:val="sr-Latn-CS"/>
        </w:rPr>
        <w:t xml:space="preserve"> kojima se zaokružuje jedna tehnološka celina. Npr. izrada armirano-betonskih zidova se sastoji od sledećih pozicija: izrada i montaža jedne strane oplate, izrada i montaža armature, postavljanje prve faze elektro-instalacija, postavljanje druge strane oplate, ugrađivanje armiranog betona, i nega betona. Svaka pozicija sastoji se od nekoliko </w:t>
      </w:r>
      <w:r w:rsidRPr="001401AF">
        <w:rPr>
          <w:rFonts w:ascii="Times New Roman" w:hAnsi="Times New Roman"/>
          <w:lang w:val="sr-Latn-CS"/>
        </w:rPr>
        <w:t>operacija</w:t>
      </w:r>
      <w:r w:rsidRPr="00B3617B">
        <w:rPr>
          <w:rFonts w:ascii="Times New Roman" w:hAnsi="Times New Roman"/>
          <w:lang w:val="sr-Latn-CS"/>
        </w:rPr>
        <w:t>, npr. izrada oplate podrazumeva merenje, sečenje i spajanje panoa. Navedenoj aktivnosti prethodi proizvodnja betonske mase,  transport i ugrađivanje betona, a posle toga se odvija nega betona. Ukoliko je potrebno, pre betoniranja se moraju u zidovima montirati otvori za vrata i prozore, što predstavlja posebne pozicije. Znači da se radi o kompleksnim poslovima, koje treba detaljno analizirati sa stanovišta utroška vremena rada, utroška materijala i angažovanja mehanizacije.</w:t>
      </w:r>
    </w:p>
    <w:p w:rsidR="00CC192B" w:rsidRPr="00B3617B" w:rsidRDefault="00CC192B" w:rsidP="00CC192B">
      <w:pPr>
        <w:ind w:firstLine="720"/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 xml:space="preserve">  </w:t>
      </w:r>
    </w:p>
    <w:p w:rsidR="002568DC" w:rsidRDefault="00CC192B" w:rsidP="00CC192B">
      <w:pPr>
        <w:jc w:val="both"/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 xml:space="preserve">Jedna aktivnost ili grupa aktivnosti predstavljaju osnov za definisanje </w:t>
      </w:r>
      <w:r w:rsidRPr="00B3617B">
        <w:rPr>
          <w:rFonts w:ascii="Times New Roman" w:hAnsi="Times New Roman"/>
          <w:i/>
          <w:iCs/>
          <w:lang w:val="sr-Latn-CS"/>
        </w:rPr>
        <w:t>cene</w:t>
      </w:r>
      <w:r w:rsidRPr="00B3617B">
        <w:rPr>
          <w:rFonts w:ascii="Times New Roman" w:hAnsi="Times New Roman"/>
          <w:lang w:val="sr-Latn-CS"/>
        </w:rPr>
        <w:t xml:space="preserve"> izvođenja građevinskih objekata, npr. za definisanje vrednosti/cene pozicija/aktivnosti. Takođe je uobičajeno da jedna ili više aktivnosti predstavljaju pozicije </w:t>
      </w:r>
      <w:r w:rsidRPr="00B3617B">
        <w:rPr>
          <w:rFonts w:ascii="Times New Roman" w:hAnsi="Times New Roman"/>
          <w:i/>
          <w:iCs/>
          <w:lang w:val="sr-Latn-CS"/>
        </w:rPr>
        <w:t xml:space="preserve">predmera </w:t>
      </w:r>
      <w:r w:rsidRPr="00B3617B">
        <w:rPr>
          <w:rFonts w:ascii="Times New Roman" w:hAnsi="Times New Roman"/>
          <w:lang w:val="sr-Latn-CS"/>
        </w:rPr>
        <w:t>i</w:t>
      </w:r>
      <w:r w:rsidRPr="00B3617B">
        <w:rPr>
          <w:rFonts w:ascii="Times New Roman" w:hAnsi="Times New Roman"/>
          <w:i/>
          <w:iCs/>
          <w:lang w:val="sr-Latn-CS"/>
        </w:rPr>
        <w:t xml:space="preserve"> predračuna</w:t>
      </w:r>
      <w:r w:rsidRPr="00B3617B">
        <w:rPr>
          <w:rFonts w:ascii="Times New Roman" w:hAnsi="Times New Roman"/>
          <w:lang w:val="sr-Latn-CS"/>
        </w:rPr>
        <w:t>, kao jednog od osnovnih dokumenata kojima se definišu tehničke karakteristike objekta koji se gradi i finansijski odnosi između investitora i izvođača radova.</w:t>
      </w:r>
    </w:p>
    <w:p w:rsidR="002568DC" w:rsidRPr="00CC192B" w:rsidRDefault="00CC192B" w:rsidP="00CC192B">
      <w:pPr>
        <w:jc w:val="both"/>
        <w:rPr>
          <w:rFonts w:ascii="Times New Roman" w:hAnsi="Times New Roman"/>
          <w:lang w:val="sr-Latn-CS"/>
        </w:rPr>
      </w:pPr>
      <w:r w:rsidRPr="00CC192B">
        <w:rPr>
          <w:rFonts w:ascii="Times New Roman" w:hAnsi="Times New Roman"/>
          <w:lang w:val="sr-Latn-CS"/>
        </w:rPr>
        <w:lastRenderedPageBreak/>
        <w:t>Trajanje svake aktivnosti određuje se jednostavnim proračunom broja radnika – dana,</w:t>
      </w:r>
      <w:r>
        <w:rPr>
          <w:rFonts w:ascii="Times New Roman" w:hAnsi="Times New Roman"/>
          <w:lang w:val="sr-Latn-CS"/>
        </w:rPr>
        <w:t xml:space="preserve"> </w:t>
      </w:r>
      <w:r w:rsidRPr="00CC192B">
        <w:rPr>
          <w:rFonts w:ascii="Times New Roman" w:hAnsi="Times New Roman"/>
          <w:lang w:val="sr-Latn-CS"/>
        </w:rPr>
        <w:t>na osnovu potrebne strukture radne brigade i ukupnog potrebnog vremena za sve radne</w:t>
      </w:r>
      <w:r>
        <w:rPr>
          <w:rFonts w:ascii="Times New Roman" w:hAnsi="Times New Roman"/>
          <w:lang w:val="sr-Latn-CS"/>
        </w:rPr>
        <w:t xml:space="preserve"> </w:t>
      </w:r>
      <w:r w:rsidRPr="00CC192B">
        <w:rPr>
          <w:rFonts w:ascii="Times New Roman" w:hAnsi="Times New Roman"/>
          <w:lang w:val="sr-Latn-CS"/>
        </w:rPr>
        <w:t>operacije koje čine aktivnost. Ovo je osnov za analizu vremena izvršavanja radova u</w:t>
      </w:r>
      <w:r>
        <w:rPr>
          <w:rFonts w:ascii="Times New Roman" w:hAnsi="Times New Roman"/>
          <w:lang w:val="sr-Latn-CS"/>
        </w:rPr>
        <w:t xml:space="preserve"> </w:t>
      </w:r>
      <w:r w:rsidRPr="00CC192B">
        <w:rPr>
          <w:rFonts w:ascii="Times New Roman" w:hAnsi="Times New Roman"/>
          <w:lang w:val="sr-Latn-CS"/>
        </w:rPr>
        <w:t>mrežnom planu. Ta analiza ima povratni uticaj na analizu strukture, jer se uvidom u</w:t>
      </w:r>
      <w:r>
        <w:rPr>
          <w:rFonts w:ascii="Times New Roman" w:hAnsi="Times New Roman"/>
          <w:lang w:val="sr-Latn-CS"/>
        </w:rPr>
        <w:t xml:space="preserve"> </w:t>
      </w:r>
      <w:r w:rsidRPr="00CC192B">
        <w:rPr>
          <w:rFonts w:ascii="Times New Roman" w:hAnsi="Times New Roman"/>
          <w:lang w:val="sr-Latn-CS"/>
        </w:rPr>
        <w:t>vreme potrebno za pojedine tehnološke procese može vršiti korekcija predviđene</w:t>
      </w:r>
      <w:r>
        <w:rPr>
          <w:rFonts w:ascii="Times New Roman" w:hAnsi="Times New Roman"/>
          <w:lang w:val="sr-Latn-CS"/>
        </w:rPr>
        <w:t xml:space="preserve"> </w:t>
      </w:r>
      <w:r w:rsidRPr="00CC192B">
        <w:rPr>
          <w:rFonts w:ascii="Times New Roman" w:hAnsi="Times New Roman"/>
          <w:lang w:val="sr-Latn-CS"/>
        </w:rPr>
        <w:t>tehnologije građenja.</w:t>
      </w:r>
    </w:p>
    <w:p w:rsidR="002568DC" w:rsidRDefault="002568DC" w:rsidP="00A91CEB">
      <w:pPr>
        <w:rPr>
          <w:rFonts w:ascii="Times New Roman" w:hAnsi="Times New Roman" w:cs="Times New Roman"/>
          <w:b/>
          <w:lang w:val="sr-Latn-CS" w:bidi="ar-SA"/>
        </w:rPr>
      </w:pPr>
    </w:p>
    <w:p w:rsidR="002568DC" w:rsidRPr="00CC192B" w:rsidRDefault="00CC192B" w:rsidP="00CC192B">
      <w:pPr>
        <w:jc w:val="both"/>
        <w:rPr>
          <w:rFonts w:ascii="Times New Roman" w:hAnsi="Times New Roman"/>
          <w:lang w:val="sr-Latn-CS"/>
        </w:rPr>
      </w:pPr>
      <w:r w:rsidRPr="00E36380">
        <w:rPr>
          <w:rFonts w:ascii="Times New Roman" w:hAnsi="Times New Roman"/>
          <w:lang w:val="sr-Latn-CS"/>
        </w:rPr>
        <w:t>Svaka tehnologija zahteva određenu strukturu i kvalifikaciju radnika, odgovarajuću mehanizaciju, i ima svoju cenu. Kvalifikaciona struktura i broj radnika se formira na osnovu vrste rada koji se obavlja. Normama je predviđeno da se radnici u građevinarstvu mogu, na osnovu školske spreme, sposobnosti na radu ili interne kvalifikacije, podeliti na osam kvalifikacionih grupa, pri čemu je u nas uobič</w:t>
      </w:r>
      <w:r>
        <w:rPr>
          <w:rFonts w:ascii="Times New Roman" w:hAnsi="Times New Roman"/>
          <w:lang w:val="sr-Latn-CS"/>
        </w:rPr>
        <w:t xml:space="preserve">ajeno da I grupa, praktično, ne </w:t>
      </w:r>
      <w:r w:rsidRPr="00E36380">
        <w:rPr>
          <w:rFonts w:ascii="Times New Roman" w:hAnsi="Times New Roman"/>
          <w:lang w:val="sr-Latn-CS"/>
        </w:rPr>
        <w:t xml:space="preserve">postoji. II grupa radnika su nekvalifikovani radnici (NK); </w:t>
      </w:r>
      <w:r>
        <w:rPr>
          <w:rFonts w:ascii="Times New Roman" w:hAnsi="Times New Roman"/>
          <w:lang w:val="sr-Latn-CS"/>
        </w:rPr>
        <w:t xml:space="preserve">III grupa radnika su polu </w:t>
      </w:r>
      <w:r w:rsidRPr="00E36380">
        <w:rPr>
          <w:rFonts w:ascii="Times New Roman" w:hAnsi="Times New Roman"/>
          <w:lang w:val="sr-Latn-CS"/>
        </w:rPr>
        <w:t>kvalifikovani (PK), IV, V i VI grupa su kvalifikovani (KV); a VII i VIII grupa su visoko kvalifikovani (VK). Podela na grupe i nivoe kvalifikacije je na isti način predstavljena i u građevinskim normama. (Za rukovaoce građevinskim mašinama predviđena je, u nekim specifičnim slučajevima, IX grupa.)</w:t>
      </w:r>
    </w:p>
    <w:p w:rsidR="002568DC" w:rsidRPr="00CC192B" w:rsidRDefault="002568DC" w:rsidP="00A91CEB">
      <w:pPr>
        <w:rPr>
          <w:rFonts w:ascii="Times New Roman" w:hAnsi="Times New Roman"/>
          <w:lang w:val="sr-Latn-CS"/>
        </w:rPr>
      </w:pPr>
    </w:p>
    <w:p w:rsidR="002568DC" w:rsidRPr="00CC192B" w:rsidRDefault="00CC192B" w:rsidP="00A91CEB">
      <w:pPr>
        <w:rPr>
          <w:rFonts w:ascii="Times New Roman" w:hAnsi="Times New Roman"/>
          <w:lang w:val="sr-Latn-CS"/>
        </w:rPr>
      </w:pPr>
      <w:r w:rsidRPr="00B3617B">
        <w:rPr>
          <w:rFonts w:ascii="Times New Roman" w:hAnsi="Times New Roman"/>
          <w:lang w:val="sr-Latn-CS"/>
        </w:rPr>
        <w:t xml:space="preserve">Kao što je već napomenuto, mnoga građevinska preduzeća imaju svoje </w:t>
      </w:r>
      <w:r w:rsidRPr="00B3617B">
        <w:rPr>
          <w:rFonts w:ascii="Times New Roman" w:hAnsi="Times New Roman"/>
          <w:i/>
          <w:iCs/>
          <w:lang w:val="sr-Latn-CS"/>
        </w:rPr>
        <w:t>interne</w:t>
      </w:r>
      <w:r w:rsidRPr="00B3617B">
        <w:rPr>
          <w:rFonts w:ascii="Times New Roman" w:hAnsi="Times New Roman"/>
          <w:lang w:val="sr-Latn-CS"/>
        </w:rPr>
        <w:t xml:space="preserve"> norme, na osnovu iskustva i primenjene tehnologije izvođačkih preduzeća, naročito za neke specijalizovane poslove (tuneli, dijafragme, šipovi, ...). Ove norme predstavljaju sastavni deo dokumenata o obračunu zarada, jer u sebi sadrže i cenu sata radnika po strukturi.</w:t>
      </w:r>
    </w:p>
    <w:p w:rsidR="002568DC" w:rsidRDefault="002568DC" w:rsidP="00A91CEB">
      <w:pPr>
        <w:rPr>
          <w:rFonts w:ascii="Times New Roman" w:hAnsi="Times New Roman" w:cs="Times New Roman"/>
          <w:b/>
          <w:lang w:val="sr-Latn-CS" w:bidi="ar-SA"/>
        </w:rPr>
      </w:pPr>
    </w:p>
    <w:p w:rsidR="002568DC" w:rsidRDefault="00CC192B" w:rsidP="00CC192B">
      <w:pPr>
        <w:jc w:val="center"/>
        <w:rPr>
          <w:rFonts w:ascii="Times New Roman" w:hAnsi="Times New Roman" w:cs="Times New Roman"/>
          <w:b/>
          <w:lang w:val="sr-Latn-CS" w:bidi="ar-SA"/>
        </w:rPr>
      </w:pPr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4381670" cy="384048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5541" t="17455" r="25956" b="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67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8DC" w:rsidRDefault="007773C8" w:rsidP="007773C8">
      <w:pPr>
        <w:jc w:val="center"/>
        <w:rPr>
          <w:rFonts w:ascii="Times New Roman" w:hAnsi="Times New Roman" w:cs="Times New Roman"/>
          <w:b/>
          <w:lang w:val="sr-Latn-CS" w:bidi="ar-SA"/>
        </w:rPr>
      </w:pPr>
      <w:r>
        <w:rPr>
          <w:rFonts w:ascii="Times New Roman" w:hAnsi="Times New Roman" w:cs="Times New Roman"/>
          <w:b/>
          <w:noProof/>
          <w:lang w:bidi="ar-SA"/>
        </w:rPr>
        <w:lastRenderedPageBreak/>
        <w:drawing>
          <wp:inline distT="0" distB="0" distL="0" distR="0">
            <wp:extent cx="4178808" cy="2106331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890" t="24909" r="19305" b="19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808" cy="210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8DC" w:rsidRDefault="002568DC" w:rsidP="00A91CEB">
      <w:pPr>
        <w:rPr>
          <w:rFonts w:ascii="Times New Roman" w:hAnsi="Times New Roman" w:cs="Times New Roman"/>
          <w:b/>
          <w:lang w:val="sr-Latn-CS" w:bidi="ar-SA"/>
        </w:rPr>
      </w:pPr>
    </w:p>
    <w:p w:rsidR="00C82508" w:rsidRDefault="00C82508" w:rsidP="00A91CEB">
      <w:pPr>
        <w:rPr>
          <w:rFonts w:ascii="Times New Roman" w:hAnsi="Times New Roman" w:cs="Times New Roman"/>
          <w:b/>
          <w:lang w:val="sr-Latn-CS" w:bidi="ar-SA"/>
        </w:rPr>
      </w:pPr>
    </w:p>
    <w:p w:rsidR="002568DC" w:rsidRDefault="002568DC" w:rsidP="00A91CEB">
      <w:pPr>
        <w:rPr>
          <w:rFonts w:ascii="Times New Roman" w:hAnsi="Times New Roman" w:cs="Times New Roman"/>
          <w:b/>
          <w:lang w:val="sr-Latn-CS" w:bidi="ar-SA"/>
        </w:rPr>
      </w:pPr>
    </w:p>
    <w:p w:rsidR="001F39D4" w:rsidRDefault="002075B1" w:rsidP="00A91CEB">
      <w:pPr>
        <w:rPr>
          <w:rFonts w:ascii="Times New Roman" w:hAnsi="Times New Roman" w:cs="Times New Roman"/>
          <w:b/>
          <w:lang w:val="sr-Latn-CS" w:bidi="ar-SA"/>
        </w:rPr>
      </w:pPr>
      <w:r w:rsidRPr="002075B1">
        <w:rPr>
          <w:rFonts w:ascii="Times New Roman" w:hAnsi="Times New Roman" w:cs="Times New Roman"/>
          <w:b/>
          <w:lang w:val="sr-Latn-CS" w:bidi="ar-SA"/>
        </w:rPr>
        <w:t>2.1.</w:t>
      </w:r>
      <w:r w:rsidR="001401AF">
        <w:rPr>
          <w:rFonts w:ascii="Times New Roman" w:hAnsi="Times New Roman" w:cs="Times New Roman"/>
          <w:b/>
          <w:lang w:val="sr-Latn-CS" w:bidi="ar-SA"/>
        </w:rPr>
        <w:t>6</w:t>
      </w:r>
      <w:r w:rsidRPr="002075B1">
        <w:rPr>
          <w:rFonts w:ascii="Times New Roman" w:hAnsi="Times New Roman" w:cs="Times New Roman"/>
          <w:b/>
          <w:lang w:val="sr-Latn-CS" w:bidi="ar-SA"/>
        </w:rPr>
        <w:t xml:space="preserve"> Statički planovi</w:t>
      </w:r>
    </w:p>
    <w:p w:rsidR="005B2583" w:rsidRPr="002075B1" w:rsidRDefault="005B2583" w:rsidP="00A91CEB">
      <w:pPr>
        <w:rPr>
          <w:rFonts w:ascii="Times New Roman" w:hAnsi="Times New Roman" w:cs="Times New Roman"/>
          <w:b/>
          <w:sz w:val="22"/>
          <w:szCs w:val="22"/>
          <w:lang w:val="sr-Latn-CS" w:bidi="ar-SA"/>
        </w:rPr>
      </w:pPr>
    </w:p>
    <w:p w:rsidR="00A91CEB" w:rsidRPr="005B2583" w:rsidRDefault="001401AF" w:rsidP="00A91CEB">
      <w:pPr>
        <w:rPr>
          <w:rFonts w:ascii="Times New Roman" w:hAnsi="Times New Roman" w:cs="Times New Roman"/>
          <w:b/>
          <w:lang w:val="sr-Latn-CS" w:bidi="ar-SA"/>
        </w:rPr>
      </w:pPr>
      <w:r>
        <w:rPr>
          <w:rFonts w:ascii="Times New Roman" w:hAnsi="Times New Roman" w:cs="Times New Roman"/>
          <w:b/>
          <w:lang w:val="sr-Latn-CS" w:bidi="ar-SA"/>
        </w:rPr>
        <w:t xml:space="preserve">2.1.6.1 </w:t>
      </w:r>
      <w:r w:rsidR="00F17D79" w:rsidRPr="005B2583">
        <w:rPr>
          <w:rFonts w:ascii="Times New Roman" w:hAnsi="Times New Roman" w:cs="Times New Roman"/>
          <w:b/>
          <w:lang w:val="sr-Latn-CS" w:bidi="ar-SA"/>
        </w:rPr>
        <w:t>Proračun potreba u radnoj snazi, m</w:t>
      </w:r>
      <w:r w:rsidR="004C5D12">
        <w:rPr>
          <w:rFonts w:ascii="Times New Roman" w:hAnsi="Times New Roman" w:cs="Times New Roman"/>
          <w:b/>
          <w:lang w:val="sr-Latn-CS" w:bidi="ar-SA"/>
        </w:rPr>
        <w:t>a</w:t>
      </w:r>
      <w:r w:rsidR="00F17D79" w:rsidRPr="005B2583">
        <w:rPr>
          <w:rFonts w:ascii="Times New Roman" w:hAnsi="Times New Roman" w:cs="Times New Roman"/>
          <w:b/>
          <w:lang w:val="sr-Latn-CS" w:bidi="ar-SA"/>
        </w:rPr>
        <w:t>terijalu i mehanizaciji</w:t>
      </w:r>
    </w:p>
    <w:p w:rsidR="005B2583" w:rsidRDefault="005B2583" w:rsidP="00A91CEB">
      <w:pPr>
        <w:rPr>
          <w:rFonts w:ascii="Times New Roman" w:hAnsi="Times New Roman" w:cs="Times New Roman"/>
          <w:lang w:val="sr-Latn-CS" w:bidi="ar-SA"/>
        </w:rPr>
      </w:pPr>
    </w:p>
    <w:p w:rsidR="003C136A" w:rsidRDefault="003C136A" w:rsidP="003C136A">
      <w:pPr>
        <w:jc w:val="both"/>
        <w:rPr>
          <w:rFonts w:ascii="Times New Roman" w:hAnsi="Times New Roman" w:cs="Times New Roman"/>
          <w:lang w:val="sr-Latn-CS" w:bidi="ar-SA"/>
        </w:rPr>
      </w:pPr>
      <w:r w:rsidRPr="003C136A">
        <w:rPr>
          <w:rFonts w:ascii="Times New Roman" w:hAnsi="Times New Roman" w:cs="Times New Roman"/>
          <w:lang w:val="sr-Latn-CS" w:bidi="ar-SA"/>
        </w:rPr>
        <w:t>Proračun potreba u radnoj snazi, materijalu i meha</w:t>
      </w:r>
      <w:r>
        <w:rPr>
          <w:rFonts w:ascii="Times New Roman" w:hAnsi="Times New Roman" w:cs="Times New Roman"/>
          <w:lang w:val="sr-Latn-CS" w:bidi="ar-SA"/>
        </w:rPr>
        <w:t>nizaciji vrši se, u praksi, po</w:t>
      </w:r>
      <w:r w:rsidRPr="003C136A">
        <w:rPr>
          <w:rFonts w:ascii="Times New Roman" w:hAnsi="Times New Roman" w:cs="Times New Roman"/>
          <w:lang w:val="sr-Latn-CS" w:bidi="ar-SA"/>
        </w:rPr>
        <w:t>dacima koji su dobijeni empirijski. U odgovarajući obrazac, koji predstavlja jednu</w:t>
      </w:r>
      <w:r>
        <w:rPr>
          <w:rFonts w:ascii="Times New Roman" w:hAnsi="Times New Roman" w:cs="Times New Roman"/>
          <w:lang w:val="sr-Latn-CS" w:bidi="ar-SA"/>
        </w:rPr>
        <w:t xml:space="preserve"> poziciju rada </w:t>
      </w:r>
      <w:r w:rsidRPr="003C136A">
        <w:rPr>
          <w:rFonts w:ascii="Times New Roman" w:hAnsi="Times New Roman" w:cs="Times New Roman"/>
          <w:lang w:val="sr-Latn-CS" w:bidi="ar-SA"/>
        </w:rPr>
        <w:t>(izvršenje neke vrste posla), unosi se:</w:t>
      </w:r>
      <w:r>
        <w:rPr>
          <w:rFonts w:ascii="Times New Roman" w:hAnsi="Times New Roman" w:cs="Times New Roman"/>
          <w:lang w:val="sr-Latn-CS" w:bidi="ar-SA"/>
        </w:rPr>
        <w:t xml:space="preserve"> vrsta rada, građevinska norma, </w:t>
      </w:r>
      <w:r w:rsidRPr="003C136A">
        <w:rPr>
          <w:rFonts w:ascii="Times New Roman" w:hAnsi="Times New Roman" w:cs="Times New Roman"/>
          <w:lang w:val="sr-Latn-CS" w:bidi="ar-SA"/>
        </w:rPr>
        <w:t>kategorija radnika, materijal koji se koristi pri iz</w:t>
      </w:r>
      <w:r>
        <w:rPr>
          <w:rFonts w:ascii="Times New Roman" w:hAnsi="Times New Roman" w:cs="Times New Roman"/>
          <w:lang w:val="sr-Latn-CS" w:bidi="ar-SA"/>
        </w:rPr>
        <w:t xml:space="preserve">radi te pozicije i mehanizacija </w:t>
      </w:r>
      <w:r w:rsidRPr="003C136A">
        <w:rPr>
          <w:rFonts w:ascii="Times New Roman" w:hAnsi="Times New Roman" w:cs="Times New Roman"/>
          <w:lang w:val="sr-Latn-CS" w:bidi="ar-SA"/>
        </w:rPr>
        <w:t>kojom se taj materijal prenosi ili ugrađuje.</w:t>
      </w:r>
    </w:p>
    <w:p w:rsidR="00F17D79" w:rsidRPr="00A91CEB" w:rsidRDefault="00F17D79" w:rsidP="00F17D79">
      <w:pPr>
        <w:jc w:val="center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870064" cy="493776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886" t="13273" r="24198" b="7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064" cy="493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CEB" w:rsidRDefault="00A91CEB" w:rsidP="00A91CEB">
      <w:pPr>
        <w:rPr>
          <w:rFonts w:ascii="Times New Roman" w:hAnsi="Times New Roman" w:cs="Times New Roman"/>
          <w:lang w:val="sr-Latn-CS" w:bidi="ar-SA"/>
        </w:rPr>
      </w:pPr>
    </w:p>
    <w:p w:rsidR="003C136A" w:rsidRDefault="001401AF" w:rsidP="003C136A">
      <w:pPr>
        <w:rPr>
          <w:rFonts w:ascii="Times New Roman" w:hAnsi="Times New Roman" w:cs="Times New Roman"/>
          <w:b/>
          <w:lang w:val="sr-Latn-CS" w:bidi="ar-SA"/>
        </w:rPr>
      </w:pPr>
      <w:r>
        <w:rPr>
          <w:rFonts w:ascii="Times New Roman" w:hAnsi="Times New Roman" w:cs="Times New Roman"/>
          <w:b/>
          <w:lang w:val="sr-Latn-CS" w:bidi="ar-SA"/>
        </w:rPr>
        <w:t xml:space="preserve">2.1.6.2 </w:t>
      </w:r>
      <w:r w:rsidR="003C136A" w:rsidRPr="005B2583">
        <w:rPr>
          <w:rFonts w:ascii="Times New Roman" w:hAnsi="Times New Roman" w:cs="Times New Roman"/>
          <w:b/>
          <w:lang w:val="sr-Latn-CS" w:bidi="ar-SA"/>
        </w:rPr>
        <w:t>Proračun broja radnika dana</w:t>
      </w:r>
    </w:p>
    <w:p w:rsidR="001401AF" w:rsidRPr="005B2583" w:rsidRDefault="001401AF" w:rsidP="003C136A">
      <w:pPr>
        <w:rPr>
          <w:rFonts w:ascii="Times New Roman" w:hAnsi="Times New Roman" w:cs="Times New Roman"/>
          <w:b/>
          <w:lang w:val="sr-Latn-CS" w:bidi="ar-SA"/>
        </w:rPr>
      </w:pPr>
    </w:p>
    <w:p w:rsidR="005B2583" w:rsidRDefault="005B2583" w:rsidP="005B2583">
      <w:pPr>
        <w:jc w:val="both"/>
        <w:rPr>
          <w:rFonts w:ascii="Times New Roman" w:hAnsi="Times New Roman" w:cs="Times New Roman"/>
          <w:lang w:val="sr-Latn-CS" w:bidi="ar-SA"/>
        </w:rPr>
      </w:pPr>
      <w:r w:rsidRPr="005B2583">
        <w:rPr>
          <w:rFonts w:ascii="Times New Roman" w:hAnsi="Times New Roman" w:cs="Times New Roman"/>
          <w:lang w:val="sr-Latn-CS" w:bidi="ar-SA"/>
        </w:rPr>
        <w:t>Na osnovu podataka iz tabele 12, proračuna potreba u radnoj sna</w:t>
      </w:r>
      <w:r>
        <w:rPr>
          <w:rFonts w:ascii="Times New Roman" w:hAnsi="Times New Roman" w:cs="Times New Roman"/>
          <w:lang w:val="sr-Latn-CS" w:bidi="ar-SA"/>
        </w:rPr>
        <w:t>zi, materijalu i me</w:t>
      </w:r>
      <w:r w:rsidRPr="005B2583">
        <w:rPr>
          <w:rFonts w:ascii="Times New Roman" w:hAnsi="Times New Roman" w:cs="Times New Roman"/>
          <w:lang w:val="sr-Latn-CS" w:bidi="ar-SA"/>
        </w:rPr>
        <w:t>hanizaciji, vrši se proračun potrebn</w:t>
      </w:r>
      <w:r>
        <w:rPr>
          <w:rFonts w:ascii="Times New Roman" w:hAnsi="Times New Roman" w:cs="Times New Roman"/>
          <w:lang w:val="sr-Latn-CS" w:bidi="ar-SA"/>
        </w:rPr>
        <w:t>og broja radnih časova po kvali</w:t>
      </w:r>
      <w:r w:rsidRPr="005B2583">
        <w:rPr>
          <w:rFonts w:ascii="Times New Roman" w:hAnsi="Times New Roman" w:cs="Times New Roman"/>
          <w:lang w:val="sr-Latn-CS" w:bidi="ar-SA"/>
        </w:rPr>
        <w:t>fikacijama</w:t>
      </w:r>
      <w:r>
        <w:rPr>
          <w:rFonts w:ascii="Times New Roman" w:hAnsi="Times New Roman" w:cs="Times New Roman"/>
          <w:lang w:val="sr-Latn-CS" w:bidi="ar-SA"/>
        </w:rPr>
        <w:t xml:space="preserve"> </w:t>
      </w:r>
      <w:r w:rsidRPr="005B2583">
        <w:rPr>
          <w:rFonts w:ascii="Times New Roman" w:hAnsi="Times New Roman" w:cs="Times New Roman"/>
          <w:lang w:val="sr-Latn-CS" w:bidi="ar-SA"/>
        </w:rPr>
        <w:t>radnika. Ovi podaci unose se u odgovarajući obrazac za formiranje tabele proračuna</w:t>
      </w:r>
      <w:r>
        <w:rPr>
          <w:rFonts w:ascii="Times New Roman" w:hAnsi="Times New Roman" w:cs="Times New Roman"/>
          <w:lang w:val="sr-Latn-CS" w:bidi="ar-SA"/>
        </w:rPr>
        <w:t xml:space="preserve"> broja radnika –</w:t>
      </w:r>
      <w:r w:rsidRPr="005B2583">
        <w:rPr>
          <w:rFonts w:ascii="Times New Roman" w:hAnsi="Times New Roman" w:cs="Times New Roman"/>
          <w:lang w:val="sr-Latn-CS" w:bidi="ar-SA"/>
        </w:rPr>
        <w:t xml:space="preserve"> dana i trajanja radova. Osim broja radnih časova, u obraz</w:t>
      </w:r>
      <w:r>
        <w:rPr>
          <w:rFonts w:ascii="Times New Roman" w:hAnsi="Times New Roman" w:cs="Times New Roman"/>
          <w:lang w:val="sr-Latn-CS" w:bidi="ar-SA"/>
        </w:rPr>
        <w:t xml:space="preserve">ac se unose i </w:t>
      </w:r>
      <w:r w:rsidRPr="005B2583">
        <w:rPr>
          <w:rFonts w:ascii="Times New Roman" w:hAnsi="Times New Roman" w:cs="Times New Roman"/>
          <w:lang w:val="sr-Latn-CS" w:bidi="ar-SA"/>
        </w:rPr>
        <w:t>podaci o vrsti i broju mašina, jedinica mere i količi</w:t>
      </w:r>
      <w:r>
        <w:rPr>
          <w:rFonts w:ascii="Times New Roman" w:hAnsi="Times New Roman" w:cs="Times New Roman"/>
          <w:lang w:val="sr-Latn-CS" w:bidi="ar-SA"/>
        </w:rPr>
        <w:t>na radova, koji su za odgovara</w:t>
      </w:r>
      <w:r w:rsidRPr="005B2583">
        <w:rPr>
          <w:rFonts w:ascii="Times New Roman" w:hAnsi="Times New Roman" w:cs="Times New Roman"/>
          <w:lang w:val="sr-Latn-CS" w:bidi="ar-SA"/>
        </w:rPr>
        <w:t>juću poziciju predstavljeni u opisu radova. Ukupan br</w:t>
      </w:r>
      <w:r>
        <w:rPr>
          <w:rFonts w:ascii="Times New Roman" w:hAnsi="Times New Roman" w:cs="Times New Roman"/>
          <w:lang w:val="sr-Latn-CS" w:bidi="ar-SA"/>
        </w:rPr>
        <w:t>oj radnih časova (h) za određe</w:t>
      </w:r>
      <w:r w:rsidRPr="005B2583">
        <w:rPr>
          <w:rFonts w:ascii="Times New Roman" w:hAnsi="Times New Roman" w:cs="Times New Roman"/>
          <w:lang w:val="sr-Latn-CS" w:bidi="ar-SA"/>
        </w:rPr>
        <w:t>nu vrstu radova povećava se za 20% zbog zastoja, kao što su:</w:t>
      </w:r>
    </w:p>
    <w:p w:rsidR="001401AF" w:rsidRDefault="001401AF" w:rsidP="005B2583">
      <w:pPr>
        <w:jc w:val="both"/>
        <w:rPr>
          <w:rFonts w:ascii="Times New Roman" w:hAnsi="Times New Roman" w:cs="Times New Roman"/>
          <w:lang w:val="sr-Latn-CS" w:bidi="ar-SA"/>
        </w:rPr>
      </w:pPr>
    </w:p>
    <w:p w:rsidR="005B2583" w:rsidRDefault="005B2583" w:rsidP="009048FC">
      <w:pPr>
        <w:numPr>
          <w:ilvl w:val="0"/>
          <w:numId w:val="25"/>
        </w:numPr>
        <w:jc w:val="both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lang w:val="sr-Latn-CS" w:bidi="ar-SA"/>
        </w:rPr>
        <w:t>Vremenske neprilike;</w:t>
      </w:r>
    </w:p>
    <w:p w:rsidR="005B2583" w:rsidRDefault="005B2583" w:rsidP="009048FC">
      <w:pPr>
        <w:numPr>
          <w:ilvl w:val="0"/>
          <w:numId w:val="25"/>
        </w:numPr>
        <w:jc w:val="both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lang w:val="sr-Latn-CS" w:bidi="ar-SA"/>
        </w:rPr>
        <w:t>Neradni dani (nedelje i državni praznici);</w:t>
      </w:r>
    </w:p>
    <w:p w:rsidR="005B2583" w:rsidRDefault="005B2583" w:rsidP="009048FC">
      <w:pPr>
        <w:numPr>
          <w:ilvl w:val="0"/>
          <w:numId w:val="25"/>
        </w:numPr>
        <w:jc w:val="both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lang w:val="sr-Latn-CS" w:bidi="ar-SA"/>
        </w:rPr>
        <w:t>Bolovanja i odsustvovanja;</w:t>
      </w:r>
    </w:p>
    <w:p w:rsidR="005B2583" w:rsidRDefault="005B2583" w:rsidP="009048FC">
      <w:pPr>
        <w:numPr>
          <w:ilvl w:val="0"/>
          <w:numId w:val="25"/>
        </w:numPr>
        <w:jc w:val="both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lang w:val="sr-Latn-CS" w:bidi="ar-SA"/>
        </w:rPr>
        <w:t>Godišnji odmori.</w:t>
      </w:r>
    </w:p>
    <w:p w:rsidR="005B2583" w:rsidRDefault="005B2583" w:rsidP="005B2583">
      <w:pPr>
        <w:jc w:val="both"/>
        <w:rPr>
          <w:rFonts w:ascii="Times New Roman" w:hAnsi="Times New Roman" w:cs="Times New Roman"/>
          <w:lang w:val="sr-Latn-CS" w:bidi="ar-SA"/>
        </w:rPr>
      </w:pPr>
    </w:p>
    <w:p w:rsidR="005B2583" w:rsidRDefault="005B2583" w:rsidP="005B2583">
      <w:pPr>
        <w:rPr>
          <w:rFonts w:ascii="Times New Roman" w:hAnsi="Times New Roman" w:cs="Times New Roman"/>
          <w:lang w:val="sr-Latn-CS" w:bidi="ar-SA"/>
        </w:rPr>
      </w:pPr>
      <w:r w:rsidRPr="005B2583">
        <w:rPr>
          <w:rFonts w:ascii="Times New Roman" w:hAnsi="Times New Roman" w:cs="Times New Roman"/>
          <w:lang w:val="sr-Latn-CS" w:bidi="ar-SA"/>
        </w:rPr>
        <w:t>Ovako dobijen broj radnih časova delimo sa 8 (os</w:t>
      </w:r>
      <w:r>
        <w:rPr>
          <w:rFonts w:ascii="Times New Roman" w:hAnsi="Times New Roman" w:cs="Times New Roman"/>
          <w:lang w:val="sr-Latn-CS" w:bidi="ar-SA"/>
        </w:rPr>
        <w:t xml:space="preserve">močasovno radno vreme) dobijamo </w:t>
      </w:r>
      <w:r w:rsidRPr="005B2583">
        <w:rPr>
          <w:rFonts w:ascii="Times New Roman" w:hAnsi="Times New Roman" w:cs="Times New Roman"/>
          <w:lang w:val="sr-Latn-CS" w:bidi="ar-SA"/>
        </w:rPr>
        <w:t>potreban broj radnih dana.</w:t>
      </w:r>
      <w:r>
        <w:rPr>
          <w:rFonts w:ascii="Times New Roman" w:hAnsi="Times New Roman" w:cs="Times New Roman"/>
          <w:lang w:val="sr-Latn-CS" w:bidi="ar-SA"/>
        </w:rPr>
        <w:t xml:space="preserve"> </w:t>
      </w:r>
      <w:r w:rsidRPr="005B2583">
        <w:rPr>
          <w:rFonts w:ascii="Times New Roman" w:hAnsi="Times New Roman" w:cs="Times New Roman"/>
          <w:lang w:val="sr-Latn-CS" w:bidi="ar-SA"/>
        </w:rPr>
        <w:t xml:space="preserve">U građevinskoj praksi se primenjuje i tzv. preraspodela radnog </w:t>
      </w:r>
      <w:r w:rsidRPr="005B2583">
        <w:rPr>
          <w:rFonts w:ascii="Times New Roman" w:hAnsi="Times New Roman" w:cs="Times New Roman"/>
          <w:lang w:val="sr-Latn-CS" w:bidi="ar-SA"/>
        </w:rPr>
        <w:lastRenderedPageBreak/>
        <w:t xml:space="preserve">vremena u okviru godišnjeg fonda radnog vremena, pa se umesto 40-časovne </w:t>
      </w:r>
      <w:r>
        <w:rPr>
          <w:rFonts w:ascii="Times New Roman" w:hAnsi="Times New Roman" w:cs="Times New Roman"/>
          <w:lang w:val="sr-Latn-CS" w:bidi="ar-SA"/>
        </w:rPr>
        <w:t>radne nedelje primenjuje 50-ča</w:t>
      </w:r>
      <w:r w:rsidRPr="005B2583">
        <w:rPr>
          <w:rFonts w:ascii="Times New Roman" w:hAnsi="Times New Roman" w:cs="Times New Roman"/>
          <w:lang w:val="sr-Latn-CS" w:bidi="ar-SA"/>
        </w:rPr>
        <w:t>sovna radna nedelja sa viškom časova prebačenim u tzv</w:t>
      </w:r>
      <w:r>
        <w:rPr>
          <w:rFonts w:ascii="Times New Roman" w:hAnsi="Times New Roman" w:cs="Times New Roman"/>
          <w:lang w:val="sr-Latn-CS" w:bidi="ar-SA"/>
        </w:rPr>
        <w:t xml:space="preserve">. „mrtvu sezonu“, kada se usled </w:t>
      </w:r>
      <w:r w:rsidRPr="005B2583">
        <w:rPr>
          <w:rFonts w:ascii="Times New Roman" w:hAnsi="Times New Roman" w:cs="Times New Roman"/>
          <w:lang w:val="sr-Latn-CS" w:bidi="ar-SA"/>
        </w:rPr>
        <w:t>zime ne izvode radovi. Za utvrđivanje broja i sastava</w:t>
      </w:r>
      <w:r>
        <w:rPr>
          <w:rFonts w:ascii="Times New Roman" w:hAnsi="Times New Roman" w:cs="Times New Roman"/>
          <w:lang w:val="sr-Latn-CS" w:bidi="ar-SA"/>
        </w:rPr>
        <w:t xml:space="preserve"> radnih brigada, možemo imati </w:t>
      </w:r>
      <w:r w:rsidRPr="005B2583">
        <w:rPr>
          <w:rFonts w:ascii="Times New Roman" w:hAnsi="Times New Roman" w:cs="Times New Roman"/>
          <w:lang w:val="sr-Latn-CS" w:bidi="ar-SA"/>
        </w:rPr>
        <w:t xml:space="preserve">tri slučaja pri čemu radnike delimo na kategorije </w:t>
      </w:r>
      <w:r>
        <w:rPr>
          <w:rFonts w:ascii="Times New Roman" w:hAnsi="Times New Roman" w:cs="Times New Roman"/>
          <w:lang w:val="sr-Latn-CS" w:bidi="ar-SA"/>
        </w:rPr>
        <w:t xml:space="preserve">građevinaca (G) i mašinaca (M), </w:t>
      </w:r>
      <w:r w:rsidRPr="005B2583">
        <w:rPr>
          <w:rFonts w:ascii="Times New Roman" w:hAnsi="Times New Roman" w:cs="Times New Roman"/>
          <w:lang w:val="sr-Latn-CS" w:bidi="ar-SA"/>
        </w:rPr>
        <w:t>što zavisi od vrste posla koju obavljaju:</w:t>
      </w:r>
    </w:p>
    <w:p w:rsidR="00AD5A68" w:rsidRDefault="00AD5A68" w:rsidP="005B2583">
      <w:pPr>
        <w:rPr>
          <w:rFonts w:ascii="Times New Roman" w:hAnsi="Times New Roman" w:cs="Times New Roman"/>
          <w:lang w:val="sr-Latn-CS" w:bidi="ar-SA"/>
        </w:rPr>
      </w:pPr>
    </w:p>
    <w:p w:rsidR="005B2583" w:rsidRDefault="005B2583" w:rsidP="00AD5A68">
      <w:pPr>
        <w:numPr>
          <w:ilvl w:val="0"/>
          <w:numId w:val="26"/>
        </w:numPr>
        <w:spacing w:before="240" w:after="240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lang w:val="sr-Latn-CS" w:bidi="ar-SA"/>
        </w:rPr>
        <w:t>u radu učestvuju mašine;</w:t>
      </w:r>
    </w:p>
    <w:p w:rsidR="005B2583" w:rsidRDefault="005B2583" w:rsidP="00AD5A68">
      <w:pPr>
        <w:numPr>
          <w:ilvl w:val="0"/>
          <w:numId w:val="26"/>
        </w:numPr>
        <w:spacing w:before="240" w:after="240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lang w:val="sr-Latn-CS" w:bidi="ar-SA"/>
        </w:rPr>
        <w:t>u radu ne učestvuju mašine;</w:t>
      </w:r>
    </w:p>
    <w:p w:rsidR="005B2583" w:rsidRDefault="005B2583" w:rsidP="00AD5A68">
      <w:pPr>
        <w:numPr>
          <w:ilvl w:val="0"/>
          <w:numId w:val="26"/>
        </w:numPr>
        <w:spacing w:before="240" w:after="240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lang w:val="sr-Latn-CS" w:bidi="ar-SA"/>
        </w:rPr>
        <w:t>Rad je potpuno mehanizovan.</w:t>
      </w:r>
    </w:p>
    <w:p w:rsidR="005B2583" w:rsidRDefault="005B2583" w:rsidP="003C136A">
      <w:pPr>
        <w:rPr>
          <w:rFonts w:ascii="Times New Roman" w:hAnsi="Times New Roman" w:cs="Times New Roman"/>
          <w:lang w:val="sr-Latn-CS" w:bidi="ar-SA"/>
        </w:rPr>
      </w:pPr>
    </w:p>
    <w:p w:rsidR="00AD5A68" w:rsidRDefault="00AD5A68" w:rsidP="003C136A">
      <w:pPr>
        <w:rPr>
          <w:rFonts w:ascii="Times New Roman" w:hAnsi="Times New Roman" w:cs="Times New Roman"/>
          <w:lang w:val="sr-Latn-CS" w:bidi="ar-SA"/>
        </w:rPr>
      </w:pPr>
    </w:p>
    <w:p w:rsidR="00A91CEB" w:rsidRDefault="00F17D79" w:rsidP="00F17D79">
      <w:pPr>
        <w:jc w:val="center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4885863" cy="338328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8077" t="18364" r="19407" b="4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863" cy="338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583" w:rsidRDefault="005B2583" w:rsidP="00F17D79">
      <w:pPr>
        <w:jc w:val="center"/>
        <w:rPr>
          <w:rFonts w:ascii="Times New Roman" w:hAnsi="Times New Roman" w:cs="Times New Roman"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AD5A68" w:rsidRDefault="00AD5A68" w:rsidP="005B2583">
      <w:pPr>
        <w:rPr>
          <w:rFonts w:ascii="Times New Roman" w:hAnsi="Times New Roman" w:cs="Times New Roman"/>
          <w:b/>
          <w:lang w:val="sr-Latn-CS" w:bidi="ar-SA"/>
        </w:rPr>
      </w:pPr>
    </w:p>
    <w:p w:rsidR="005B2583" w:rsidRPr="005B2583" w:rsidRDefault="001401AF" w:rsidP="005B2583">
      <w:pPr>
        <w:rPr>
          <w:rFonts w:ascii="Times New Roman" w:hAnsi="Times New Roman" w:cs="Times New Roman"/>
          <w:b/>
          <w:lang w:val="sr-Latn-CS" w:bidi="ar-SA"/>
        </w:rPr>
      </w:pPr>
      <w:r>
        <w:rPr>
          <w:rFonts w:ascii="Times New Roman" w:hAnsi="Times New Roman" w:cs="Times New Roman"/>
          <w:b/>
          <w:lang w:val="sr-Latn-CS" w:bidi="ar-SA"/>
        </w:rPr>
        <w:lastRenderedPageBreak/>
        <w:t xml:space="preserve">2.1.6.3 </w:t>
      </w:r>
      <w:r w:rsidR="005B2583" w:rsidRPr="005B2583">
        <w:rPr>
          <w:rFonts w:ascii="Times New Roman" w:hAnsi="Times New Roman" w:cs="Times New Roman"/>
          <w:b/>
          <w:lang w:val="sr-Latn-CS" w:bidi="ar-SA"/>
        </w:rPr>
        <w:t>Proračun trajanja aktivnosti</w:t>
      </w:r>
    </w:p>
    <w:p w:rsidR="00F17D79" w:rsidRPr="00A91CEB" w:rsidRDefault="00F17D79" w:rsidP="00F17D79">
      <w:pPr>
        <w:jc w:val="center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538442" cy="5394960"/>
            <wp:effectExtent l="19050" t="0" r="5108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9440" t="23636" r="29947"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42" cy="539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CEB" w:rsidRPr="00A91CEB" w:rsidRDefault="00A91CEB" w:rsidP="00A91CEB">
      <w:pPr>
        <w:rPr>
          <w:rFonts w:ascii="Times New Roman" w:hAnsi="Times New Roman" w:cs="Times New Roman"/>
          <w:lang w:val="sr-Latn-CS" w:bidi="ar-SA"/>
        </w:rPr>
      </w:pPr>
    </w:p>
    <w:p w:rsidR="00A91CEB" w:rsidRDefault="00A91CEB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084083" w:rsidRDefault="00084083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Default="00F17D79" w:rsidP="00A91CEB">
      <w:pPr>
        <w:rPr>
          <w:rFonts w:ascii="Times New Roman" w:hAnsi="Times New Roman" w:cs="Times New Roman"/>
          <w:lang w:val="sr-Latn-CS" w:bidi="ar-SA"/>
        </w:rPr>
      </w:pPr>
    </w:p>
    <w:p w:rsidR="00F17D79" w:rsidRPr="004C5D12" w:rsidRDefault="001401AF" w:rsidP="00A91CEB">
      <w:pPr>
        <w:rPr>
          <w:rFonts w:ascii="Times New Roman" w:hAnsi="Times New Roman" w:cs="Times New Roman"/>
          <w:b/>
          <w:lang w:val="sr-Latn-CS" w:bidi="ar-SA"/>
        </w:rPr>
      </w:pPr>
      <w:r>
        <w:rPr>
          <w:rFonts w:ascii="Times New Roman" w:hAnsi="Times New Roman" w:cs="Times New Roman"/>
          <w:b/>
          <w:lang w:val="sr-Latn-CS" w:bidi="ar-SA"/>
        </w:rPr>
        <w:lastRenderedPageBreak/>
        <w:t xml:space="preserve">2.1.6.4 </w:t>
      </w:r>
      <w:r w:rsidR="00F17D79" w:rsidRPr="004C5D12">
        <w:rPr>
          <w:rFonts w:ascii="Times New Roman" w:hAnsi="Times New Roman" w:cs="Times New Roman"/>
          <w:b/>
          <w:lang w:val="sr-Latn-CS" w:bidi="ar-SA"/>
        </w:rPr>
        <w:t>Proračun cene radova</w:t>
      </w:r>
    </w:p>
    <w:p w:rsidR="004C5D12" w:rsidRDefault="004C5D12" w:rsidP="00A91CEB">
      <w:pPr>
        <w:rPr>
          <w:rFonts w:ascii="Times New Roman" w:hAnsi="Times New Roman" w:cs="Times New Roman"/>
          <w:lang w:val="sr-Latn-CS" w:bidi="ar-SA"/>
        </w:rPr>
      </w:pP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szCs w:val="24"/>
          <w:lang w:val="sr-Latn-CS"/>
        </w:rPr>
        <w:t>Cena pozicija izvođenja radova određuje putem analize cena - kalkulacija na sledeći način: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i/>
          <w:iCs/>
          <w:szCs w:val="24"/>
          <w:lang w:val="sr-Latn-CS"/>
        </w:rPr>
        <w:t>C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p</w:t>
      </w:r>
      <w:r w:rsidRPr="00B3617B">
        <w:rPr>
          <w:rFonts w:ascii="Times New Roman" w:hAnsi="Times New Roman"/>
          <w:i/>
          <w:iCs/>
          <w:szCs w:val="24"/>
          <w:lang w:val="sr-Latn-CS"/>
        </w:rPr>
        <w:t xml:space="preserve"> = E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MAT+MEH</w:t>
      </w:r>
      <w:r w:rsidRPr="00B3617B">
        <w:rPr>
          <w:rFonts w:ascii="Times New Roman" w:hAnsi="Times New Roman"/>
          <w:i/>
          <w:iCs/>
          <w:szCs w:val="24"/>
          <w:lang w:val="sr-Latn-CS"/>
        </w:rPr>
        <w:t xml:space="preserve"> + E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RS</w:t>
      </w:r>
      <w:r w:rsidRPr="00B3617B">
        <w:rPr>
          <w:rFonts w:ascii="Times New Roman" w:hAnsi="Times New Roman"/>
          <w:i/>
          <w:iCs/>
          <w:szCs w:val="24"/>
          <w:lang w:val="sr-Latn-CS"/>
        </w:rPr>
        <w:t xml:space="preserve"> x F</w:t>
      </w:r>
      <w:r w:rsidRPr="00B3617B">
        <w:rPr>
          <w:rFonts w:ascii="Times New Roman" w:hAnsi="Times New Roman"/>
          <w:szCs w:val="24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ab/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szCs w:val="24"/>
          <w:lang w:val="sr-Latn-CS"/>
        </w:rPr>
        <w:t xml:space="preserve">gde </w:t>
      </w:r>
      <w:r>
        <w:rPr>
          <w:rFonts w:ascii="Times New Roman" w:hAnsi="Times New Roman"/>
          <w:szCs w:val="24"/>
          <w:lang w:val="sr-Latn-CS"/>
        </w:rPr>
        <w:t>su</w:t>
      </w:r>
      <w:r w:rsidRPr="00B3617B">
        <w:rPr>
          <w:rFonts w:ascii="Times New Roman" w:hAnsi="Times New Roman"/>
          <w:szCs w:val="24"/>
          <w:lang w:val="sr-Latn-CS"/>
        </w:rPr>
        <w:t>: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i/>
          <w:iCs/>
          <w:szCs w:val="24"/>
          <w:lang w:val="sr-Latn-CS"/>
        </w:rPr>
        <w:t>C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p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>- cena pozicije (radova),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i/>
          <w:iCs/>
          <w:szCs w:val="24"/>
          <w:lang w:val="sr-Latn-CS"/>
        </w:rPr>
        <w:t>E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MAT+MEH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>- troškovi materijala sa troškovima mehanizacije,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i/>
          <w:iCs/>
          <w:szCs w:val="24"/>
          <w:lang w:val="sr-Latn-CS"/>
        </w:rPr>
        <w:t>E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 xml:space="preserve">RS 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>-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 xml:space="preserve"> </w:t>
      </w:r>
      <w:r w:rsidRPr="00B3617B">
        <w:rPr>
          <w:rFonts w:ascii="Times New Roman" w:hAnsi="Times New Roman"/>
          <w:szCs w:val="24"/>
          <w:lang w:val="sr-Latn-CS"/>
        </w:rPr>
        <w:t>troškovi radne snage,</w:t>
      </w:r>
    </w:p>
    <w:p w:rsidR="004C5D12" w:rsidRDefault="004C5D12" w:rsidP="004C5D12">
      <w:pPr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/>
          <w:i/>
          <w:iCs/>
          <w:lang w:val="sr-Latn-CS"/>
        </w:rPr>
        <w:tab/>
      </w:r>
      <w:r w:rsidRPr="00B3617B">
        <w:rPr>
          <w:rFonts w:ascii="Times New Roman" w:hAnsi="Times New Roman"/>
          <w:i/>
          <w:iCs/>
          <w:lang w:val="sr-Latn-CS"/>
        </w:rPr>
        <w:t>F</w:t>
      </w:r>
      <w:r w:rsidRPr="00B3617B">
        <w:rPr>
          <w:rFonts w:ascii="Times New Roman" w:hAnsi="Times New Roman"/>
          <w:lang w:val="sr-Latn-CS"/>
        </w:rPr>
        <w:tab/>
      </w:r>
      <w:r w:rsidRPr="00B3617B">
        <w:rPr>
          <w:rFonts w:ascii="Times New Roman" w:hAnsi="Times New Roman"/>
          <w:lang w:val="sr-Latn-CS"/>
        </w:rPr>
        <w:tab/>
        <w:t>-</w:t>
      </w:r>
      <w:r w:rsidRPr="00B3617B">
        <w:rPr>
          <w:rFonts w:ascii="Times New Roman" w:hAnsi="Times New Roman"/>
          <w:vertAlign w:val="subscript"/>
          <w:lang w:val="sr-Latn-CS"/>
        </w:rPr>
        <w:t xml:space="preserve"> </w:t>
      </w:r>
      <w:r w:rsidRPr="00B3617B">
        <w:rPr>
          <w:rFonts w:ascii="Times New Roman" w:hAnsi="Times New Roman"/>
          <w:lang w:val="sr-Latn-CS"/>
        </w:rPr>
        <w:t>kalkulativni faktor na bruto (ili neto zarade).</w:t>
      </w:r>
    </w:p>
    <w:p w:rsidR="004C5D12" w:rsidRDefault="004C5D12" w:rsidP="00A91CEB">
      <w:pPr>
        <w:rPr>
          <w:rFonts w:ascii="Times New Roman" w:hAnsi="Times New Roman" w:cs="Times New Roman"/>
          <w:lang w:val="sr-Latn-CS" w:bidi="ar-SA"/>
        </w:rPr>
      </w:pPr>
    </w:p>
    <w:p w:rsidR="004C5D12" w:rsidRDefault="004C5D12" w:rsidP="00A91CEB">
      <w:pPr>
        <w:rPr>
          <w:rFonts w:ascii="Times New Roman" w:hAnsi="Times New Roman" w:cs="Times New Roman"/>
          <w:lang w:val="sr-Latn-CS" w:bidi="ar-SA"/>
        </w:rPr>
      </w:pPr>
    </w:p>
    <w:p w:rsidR="004C5D12" w:rsidRPr="00B3617B" w:rsidRDefault="004C5D12" w:rsidP="004C5D12">
      <w:pPr>
        <w:pStyle w:val="FootnoteText"/>
        <w:jc w:val="both"/>
        <w:rPr>
          <w:rFonts w:ascii="Times New Roman" w:hAnsi="Times New Roman"/>
          <w:sz w:val="24"/>
          <w:szCs w:val="24"/>
          <w:lang w:val="sr-Latn-CS"/>
        </w:rPr>
      </w:pPr>
      <w:r w:rsidRPr="00B3617B">
        <w:rPr>
          <w:rFonts w:ascii="Times New Roman" w:hAnsi="Times New Roman"/>
          <w:sz w:val="24"/>
          <w:szCs w:val="24"/>
          <w:lang w:val="sr-Latn-CS"/>
        </w:rPr>
        <w:t xml:space="preserve">U slučaju kada se kalkulativni faktor sračuna kao količnik </w:t>
      </w:r>
      <w:r w:rsidRPr="00B3617B">
        <w:rPr>
          <w:rFonts w:ascii="Times New Roman" w:hAnsi="Times New Roman"/>
          <w:sz w:val="24"/>
          <w:szCs w:val="24"/>
          <w:lang w:val="sl-SI"/>
        </w:rPr>
        <w:t xml:space="preserve">svih pratećih troškova koji nisu </w:t>
      </w:r>
      <w:r w:rsidRPr="00B3617B">
        <w:rPr>
          <w:rFonts w:ascii="Times New Roman" w:hAnsi="Times New Roman"/>
          <w:sz w:val="24"/>
          <w:szCs w:val="24"/>
          <w:lang w:val="sr-Latn-CS"/>
        </w:rPr>
        <w:t>uključeni u kalkulaciju cene pozicije i zbira bruto zarada proizvodnih radnika i cene materijala i mehanizacije vrednost pozicije se dobija kao zbir cena radne snage, materijala i mehanizacije, uvećane za faktor koji obuhvata troškove režije, tj: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i/>
          <w:iCs/>
          <w:szCs w:val="24"/>
          <w:lang w:val="sr-Latn-CS"/>
        </w:rPr>
        <w:t>C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p</w:t>
      </w:r>
      <w:r w:rsidRPr="00B3617B">
        <w:rPr>
          <w:rFonts w:ascii="Times New Roman" w:hAnsi="Times New Roman"/>
          <w:i/>
          <w:iCs/>
          <w:szCs w:val="24"/>
          <w:lang w:val="sr-Latn-CS"/>
        </w:rPr>
        <w:t xml:space="preserve"> = (E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RS</w:t>
      </w:r>
      <w:r w:rsidRPr="00B3617B">
        <w:rPr>
          <w:rFonts w:ascii="Times New Roman" w:hAnsi="Times New Roman"/>
          <w:i/>
          <w:iCs/>
          <w:szCs w:val="24"/>
          <w:lang w:val="sr-Latn-CS"/>
        </w:rPr>
        <w:t xml:space="preserve"> + E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MAT</w:t>
      </w:r>
      <w:r w:rsidRPr="00B3617B">
        <w:rPr>
          <w:rFonts w:ascii="Times New Roman" w:hAnsi="Times New Roman"/>
          <w:i/>
          <w:iCs/>
          <w:szCs w:val="24"/>
          <w:lang w:val="sr-Latn-CS"/>
        </w:rPr>
        <w:t xml:space="preserve"> + E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OS</w:t>
      </w:r>
      <w:r w:rsidRPr="00B3617B">
        <w:rPr>
          <w:rFonts w:ascii="Times New Roman" w:hAnsi="Times New Roman"/>
          <w:i/>
          <w:iCs/>
          <w:szCs w:val="24"/>
          <w:lang w:val="sr-Latn-CS"/>
        </w:rPr>
        <w:t>) x (1+</w:t>
      </w:r>
      <w:r w:rsidRPr="00B3617B">
        <w:rPr>
          <w:rFonts w:ascii="Times New Roman" w:hAnsi="Times New Roman"/>
          <w:i/>
          <w:iCs/>
          <w:szCs w:val="24"/>
          <w:lang w:val="sr-Latn-CS"/>
        </w:rPr>
        <w:sym w:font="Symbol" w:char="F06A"/>
      </w:r>
      <w:r w:rsidRPr="00B3617B">
        <w:rPr>
          <w:rFonts w:ascii="Times New Roman" w:hAnsi="Times New Roman"/>
          <w:i/>
          <w:iCs/>
          <w:szCs w:val="24"/>
          <w:lang w:val="sr-Latn-CS"/>
        </w:rPr>
        <w:t>)</w:t>
      </w:r>
      <w:r w:rsidRPr="00B3617B">
        <w:rPr>
          <w:rFonts w:ascii="Times New Roman" w:hAnsi="Times New Roman"/>
          <w:szCs w:val="24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ab/>
      </w:r>
      <w:r w:rsidRPr="00B3617B">
        <w:rPr>
          <w:rFonts w:ascii="Times New Roman" w:hAnsi="Times New Roman"/>
          <w:i/>
          <w:iCs/>
          <w:szCs w:val="24"/>
          <w:lang w:val="sr-Latn-CS"/>
        </w:rPr>
        <w:t xml:space="preserve"> 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szCs w:val="24"/>
          <w:lang w:val="sr-Latn-CS"/>
        </w:rPr>
        <w:t xml:space="preserve">gde </w:t>
      </w:r>
      <w:r>
        <w:rPr>
          <w:rFonts w:ascii="Times New Roman" w:hAnsi="Times New Roman"/>
          <w:szCs w:val="24"/>
          <w:lang w:val="sr-Latn-CS"/>
        </w:rPr>
        <w:t>su</w:t>
      </w:r>
      <w:r w:rsidRPr="00B3617B">
        <w:rPr>
          <w:rFonts w:ascii="Times New Roman" w:hAnsi="Times New Roman"/>
          <w:szCs w:val="24"/>
          <w:lang w:val="sr-Latn-CS"/>
        </w:rPr>
        <w:t>: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i/>
          <w:iCs/>
          <w:szCs w:val="24"/>
          <w:lang w:val="sr-Latn-CS"/>
        </w:rPr>
        <w:t>C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p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>- cena pozicije (radova),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i/>
          <w:iCs/>
          <w:szCs w:val="24"/>
          <w:lang w:val="sr-Latn-CS"/>
        </w:rPr>
        <w:t>E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RS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>-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 xml:space="preserve"> </w:t>
      </w:r>
      <w:r w:rsidRPr="00B3617B">
        <w:rPr>
          <w:rFonts w:ascii="Times New Roman" w:hAnsi="Times New Roman"/>
          <w:szCs w:val="24"/>
          <w:lang w:val="sr-Latn-CS"/>
        </w:rPr>
        <w:t>troškovi radne snage,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i/>
          <w:iCs/>
          <w:szCs w:val="24"/>
          <w:lang w:val="sr-Latn-CS"/>
        </w:rPr>
        <w:t>E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MAT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>- troškovi građevinskog materijala,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i/>
          <w:iCs/>
          <w:szCs w:val="24"/>
          <w:lang w:val="sr-Latn-CS"/>
        </w:rPr>
        <w:t>E</w:t>
      </w:r>
      <w:r w:rsidRPr="00B3617B">
        <w:rPr>
          <w:rFonts w:ascii="Times New Roman" w:hAnsi="Times New Roman"/>
          <w:i/>
          <w:iCs/>
          <w:szCs w:val="24"/>
          <w:vertAlign w:val="subscript"/>
          <w:lang w:val="sr-Latn-CS"/>
        </w:rPr>
        <w:t>OS</w:t>
      </w:r>
      <w:r w:rsidRPr="00B3617B">
        <w:rPr>
          <w:rFonts w:ascii="Times New Roman" w:hAnsi="Times New Roman"/>
          <w:szCs w:val="24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ab/>
        <w:t>- troškovi osnovnih sredstava (mehanizacije),</w:t>
      </w:r>
    </w:p>
    <w:p w:rsidR="004C5D12" w:rsidRPr="00B3617B" w:rsidRDefault="004C5D12" w:rsidP="004C5D12">
      <w:pPr>
        <w:pStyle w:val="tekst-1"/>
        <w:spacing w:after="90"/>
        <w:ind w:left="720" w:firstLine="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i/>
          <w:iCs/>
          <w:szCs w:val="24"/>
          <w:lang w:val="sr-Latn-CS"/>
        </w:rPr>
        <w:sym w:font="Symbol" w:char="F06A"/>
      </w:r>
      <w:r w:rsidRPr="00B3617B">
        <w:rPr>
          <w:rFonts w:ascii="Times New Roman" w:hAnsi="Times New Roman"/>
          <w:szCs w:val="24"/>
          <w:lang w:val="sr-Latn-CS"/>
        </w:rPr>
        <w:tab/>
      </w:r>
      <w:r w:rsidRPr="00B3617B">
        <w:rPr>
          <w:rFonts w:ascii="Times New Roman" w:hAnsi="Times New Roman"/>
          <w:szCs w:val="24"/>
          <w:lang w:val="sr-Latn-CS"/>
        </w:rPr>
        <w:tab/>
        <w:t>- faktor koji obuhvata troškove režije (čija je vrednost od 0,3 do 0,5).</w:t>
      </w:r>
    </w:p>
    <w:p w:rsidR="004C5D12" w:rsidRDefault="004C5D12" w:rsidP="004C5D12">
      <w:pPr>
        <w:pStyle w:val="tekst-1"/>
        <w:spacing w:after="90"/>
        <w:ind w:left="720" w:firstLine="0"/>
        <w:rPr>
          <w:rFonts w:ascii="Times New Roman" w:hAnsi="Times New Roman"/>
          <w:szCs w:val="24"/>
          <w:lang w:val="sr-Latn-CS"/>
        </w:rPr>
      </w:pPr>
    </w:p>
    <w:p w:rsidR="004C5D12" w:rsidRPr="00B3617B" w:rsidRDefault="004C5D12" w:rsidP="004C5D12">
      <w:pPr>
        <w:pStyle w:val="tekst-1"/>
        <w:spacing w:after="90"/>
        <w:ind w:left="720" w:firstLine="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szCs w:val="24"/>
          <w:lang w:val="sr-Latn-CS"/>
        </w:rPr>
        <w:t xml:space="preserve">Npr. za </w:t>
      </w:r>
      <w:r w:rsidRPr="00B3617B">
        <w:rPr>
          <w:rFonts w:ascii="Times New Roman" w:hAnsi="Times New Roman"/>
          <w:szCs w:val="24"/>
          <w:lang w:val="sr-Latn-CS"/>
        </w:rPr>
        <w:sym w:font="Symbol" w:char="F06A"/>
      </w:r>
      <w:r w:rsidRPr="00B3617B">
        <w:rPr>
          <w:rFonts w:ascii="Times New Roman" w:hAnsi="Times New Roman"/>
          <w:szCs w:val="24"/>
          <w:lang w:val="sr-Latn-CS"/>
        </w:rPr>
        <w:t xml:space="preserve"> = 0,</w:t>
      </w:r>
      <w:r>
        <w:rPr>
          <w:rFonts w:ascii="Times New Roman" w:hAnsi="Times New Roman"/>
          <w:szCs w:val="24"/>
          <w:lang w:val="sr-Latn-CS"/>
        </w:rPr>
        <w:t>3</w:t>
      </w:r>
      <w:r w:rsidRPr="00B3617B">
        <w:rPr>
          <w:rFonts w:ascii="Times New Roman" w:hAnsi="Times New Roman"/>
          <w:szCs w:val="24"/>
          <w:lang w:val="sr-Latn-CS"/>
        </w:rPr>
        <w:t xml:space="preserve"> cena pozicije bi bila: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  <w:r w:rsidRPr="00B3617B">
        <w:rPr>
          <w:rFonts w:ascii="Times New Roman" w:hAnsi="Times New Roman"/>
          <w:szCs w:val="24"/>
          <w:lang w:val="sr-Latn-CS"/>
        </w:rPr>
        <w:t>C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>p</w:t>
      </w:r>
      <w:r w:rsidRPr="00B3617B">
        <w:rPr>
          <w:rFonts w:ascii="Times New Roman" w:hAnsi="Times New Roman"/>
          <w:szCs w:val="24"/>
          <w:lang w:val="sr-Latn-CS"/>
        </w:rPr>
        <w:t xml:space="preserve"> = (E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>RS</w:t>
      </w:r>
      <w:r w:rsidRPr="00B3617B">
        <w:rPr>
          <w:rFonts w:ascii="Times New Roman" w:hAnsi="Times New Roman"/>
          <w:szCs w:val="24"/>
          <w:lang w:val="sr-Latn-CS"/>
        </w:rPr>
        <w:t xml:space="preserve"> + E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>MAT</w:t>
      </w:r>
      <w:r w:rsidRPr="00B3617B">
        <w:rPr>
          <w:rFonts w:ascii="Times New Roman" w:hAnsi="Times New Roman"/>
          <w:szCs w:val="24"/>
          <w:lang w:val="sr-Latn-CS"/>
        </w:rPr>
        <w:t xml:space="preserve"> + E</w:t>
      </w:r>
      <w:r w:rsidRPr="00B3617B">
        <w:rPr>
          <w:rFonts w:ascii="Times New Roman" w:hAnsi="Times New Roman"/>
          <w:szCs w:val="24"/>
          <w:vertAlign w:val="subscript"/>
          <w:lang w:val="sr-Latn-CS"/>
        </w:rPr>
        <w:t>OS</w:t>
      </w:r>
      <w:r w:rsidRPr="00B3617B">
        <w:rPr>
          <w:rFonts w:ascii="Times New Roman" w:hAnsi="Times New Roman"/>
          <w:szCs w:val="24"/>
          <w:lang w:val="sr-Latn-CS"/>
        </w:rPr>
        <w:t>) x (1+0,</w:t>
      </w:r>
      <w:r w:rsidR="00BB275F">
        <w:rPr>
          <w:rFonts w:ascii="Times New Roman" w:hAnsi="Times New Roman"/>
          <w:szCs w:val="24"/>
          <w:lang w:val="sr-Latn-CS"/>
        </w:rPr>
        <w:t>4</w:t>
      </w:r>
      <w:r w:rsidRPr="00B3617B">
        <w:rPr>
          <w:rFonts w:ascii="Times New Roman" w:hAnsi="Times New Roman"/>
          <w:szCs w:val="24"/>
          <w:lang w:val="sr-Latn-CS"/>
        </w:rPr>
        <w:t>),</w:t>
      </w:r>
    </w:p>
    <w:p w:rsidR="004C5D12" w:rsidRPr="00B3617B" w:rsidRDefault="004C5D12" w:rsidP="004C5D12">
      <w:pPr>
        <w:pStyle w:val="tekst-1"/>
        <w:spacing w:after="0"/>
        <w:ind w:firstLine="720"/>
        <w:rPr>
          <w:rFonts w:ascii="Times New Roman" w:hAnsi="Times New Roman"/>
          <w:szCs w:val="24"/>
          <w:lang w:val="sr-Latn-CS"/>
        </w:rPr>
      </w:pPr>
    </w:p>
    <w:p w:rsidR="004C5D12" w:rsidRDefault="004C5D12" w:rsidP="004C5D12">
      <w:pPr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tab/>
        <w:t>odnosno F</w:t>
      </w:r>
      <w:r w:rsidRPr="00B3617B">
        <w:rPr>
          <w:rFonts w:ascii="Times New Roman" w:hAnsi="Times New Roman"/>
          <w:lang w:val="sr-Latn-CS"/>
        </w:rPr>
        <w:t xml:space="preserve"> = (1+</w:t>
      </w:r>
      <w:r w:rsidRPr="00B3617B">
        <w:rPr>
          <w:rFonts w:ascii="Times New Roman" w:hAnsi="Times New Roman"/>
          <w:lang w:val="sr-Latn-CS"/>
        </w:rPr>
        <w:sym w:font="Symbol" w:char="F06A"/>
      </w:r>
      <w:r w:rsidRPr="00B3617B">
        <w:rPr>
          <w:rFonts w:ascii="Times New Roman" w:hAnsi="Times New Roman"/>
          <w:lang w:val="sr-Latn-CS"/>
        </w:rPr>
        <w:t>) = 1,</w:t>
      </w:r>
      <w:r w:rsidR="00BB275F">
        <w:rPr>
          <w:rFonts w:ascii="Times New Roman" w:hAnsi="Times New Roman"/>
          <w:lang w:val="sr-Latn-CS"/>
        </w:rPr>
        <w:t>40</w:t>
      </w:r>
    </w:p>
    <w:p w:rsidR="004C5D12" w:rsidRDefault="004C5D12" w:rsidP="004C5D12">
      <w:pPr>
        <w:rPr>
          <w:rFonts w:ascii="Times New Roman" w:hAnsi="Times New Roman"/>
          <w:lang w:val="sr-Latn-CS"/>
        </w:rPr>
      </w:pPr>
    </w:p>
    <w:p w:rsidR="004C5D12" w:rsidRDefault="004C5D12" w:rsidP="004C5D12">
      <w:pPr>
        <w:rPr>
          <w:rFonts w:ascii="Times New Roman" w:hAnsi="Times New Roman"/>
          <w:lang w:val="sr-Latn-CS"/>
        </w:rPr>
      </w:pPr>
      <w:r w:rsidRPr="004C5D12">
        <w:rPr>
          <w:rFonts w:ascii="Times New Roman" w:hAnsi="Times New Roman"/>
          <w:lang w:val="sr-Latn-CS"/>
        </w:rPr>
        <w:t>Principijelno, kada su u pitanju zemljani radovi</w:t>
      </w:r>
      <w:r>
        <w:rPr>
          <w:rFonts w:ascii="Times New Roman" w:hAnsi="Times New Roman"/>
          <w:lang w:val="sr-Latn-CS"/>
        </w:rPr>
        <w:t xml:space="preserve"> u tabeli za proračun potreba u </w:t>
      </w:r>
      <w:r w:rsidRPr="004C5D12">
        <w:rPr>
          <w:rFonts w:ascii="Times New Roman" w:hAnsi="Times New Roman"/>
          <w:lang w:val="sr-Latn-CS"/>
        </w:rPr>
        <w:t>radnoj snazi, materijalu i mehanizaciji se ne popun</w:t>
      </w:r>
      <w:r>
        <w:rPr>
          <w:rFonts w:ascii="Times New Roman" w:hAnsi="Times New Roman"/>
          <w:lang w:val="sr-Latn-CS"/>
        </w:rPr>
        <w:t xml:space="preserve">javaju kolone za materijal, jer </w:t>
      </w:r>
      <w:r w:rsidRPr="004C5D12">
        <w:rPr>
          <w:rFonts w:ascii="Times New Roman" w:hAnsi="Times New Roman"/>
          <w:lang w:val="sr-Latn-CS"/>
        </w:rPr>
        <w:t>se radi o zemlji koja se transportuje. Izuzetak preds</w:t>
      </w:r>
      <w:r>
        <w:rPr>
          <w:rFonts w:ascii="Times New Roman" w:hAnsi="Times New Roman"/>
          <w:lang w:val="sr-Latn-CS"/>
        </w:rPr>
        <w:t xml:space="preserve">tavlja materijal koji se kupuje </w:t>
      </w:r>
      <w:r w:rsidRPr="004C5D12">
        <w:rPr>
          <w:rFonts w:ascii="Times New Roman" w:hAnsi="Times New Roman"/>
          <w:lang w:val="sr-Latn-CS"/>
        </w:rPr>
        <w:t>(npr. šljunak za zamenu tla). Ovde je, međutim, u rub</w:t>
      </w:r>
      <w:r>
        <w:rPr>
          <w:rFonts w:ascii="Times New Roman" w:hAnsi="Times New Roman"/>
          <w:lang w:val="sr-Latn-CS"/>
        </w:rPr>
        <w:t xml:space="preserve">rici za materijal računata cena </w:t>
      </w:r>
      <w:r w:rsidRPr="004C5D12">
        <w:rPr>
          <w:rFonts w:ascii="Times New Roman" w:hAnsi="Times New Roman"/>
          <w:lang w:val="sr-Latn-CS"/>
        </w:rPr>
        <w:t>goriva i maziva za mašine, mada je ova cena obuhv</w:t>
      </w:r>
      <w:r>
        <w:rPr>
          <w:rFonts w:ascii="Times New Roman" w:hAnsi="Times New Roman"/>
          <w:lang w:val="sr-Latn-CS"/>
        </w:rPr>
        <w:t>aćena koštanjem radnog časa ma</w:t>
      </w:r>
      <w:r w:rsidRPr="004C5D12">
        <w:rPr>
          <w:rFonts w:ascii="Times New Roman" w:hAnsi="Times New Roman"/>
          <w:lang w:val="sr-Latn-CS"/>
        </w:rPr>
        <w:t>šina.</w:t>
      </w:r>
    </w:p>
    <w:p w:rsidR="004C5D12" w:rsidRDefault="004C5D12" w:rsidP="004C5D12">
      <w:pPr>
        <w:rPr>
          <w:rFonts w:ascii="Times New Roman" w:hAnsi="Times New Roman"/>
          <w:lang w:val="sr-Latn-CS"/>
        </w:rPr>
      </w:pPr>
    </w:p>
    <w:p w:rsidR="004C5D12" w:rsidRDefault="004C5D12" w:rsidP="004C5D12">
      <w:pPr>
        <w:rPr>
          <w:rFonts w:ascii="Times New Roman" w:hAnsi="Times New Roman"/>
          <w:lang w:val="sr-Latn-CS"/>
        </w:rPr>
      </w:pPr>
    </w:p>
    <w:p w:rsidR="004C5D12" w:rsidRDefault="004C5D12" w:rsidP="004C5D12">
      <w:pPr>
        <w:rPr>
          <w:rFonts w:ascii="Times New Roman" w:hAnsi="Times New Roman"/>
          <w:lang w:val="sr-Latn-CS"/>
        </w:rPr>
      </w:pPr>
    </w:p>
    <w:p w:rsidR="004C5D12" w:rsidRDefault="004C5D12" w:rsidP="004C5D12">
      <w:pPr>
        <w:rPr>
          <w:rFonts w:ascii="Times New Roman" w:hAnsi="Times New Roman"/>
          <w:lang w:val="sr-Latn-CS"/>
        </w:rPr>
      </w:pPr>
    </w:p>
    <w:p w:rsidR="004C5D12" w:rsidRDefault="004C5D12" w:rsidP="004C5D12">
      <w:pPr>
        <w:jc w:val="center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noProof/>
          <w:lang w:bidi="ar-SA"/>
        </w:rPr>
        <w:lastRenderedPageBreak/>
        <w:drawing>
          <wp:inline distT="0" distB="0" distL="0" distR="0">
            <wp:extent cx="4670112" cy="3931920"/>
            <wp:effectExtent l="19050" t="0" r="0" b="0"/>
            <wp:docPr id="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5848" t="18727" r="26263" b="9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112" cy="393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D12" w:rsidRDefault="004C5D12" w:rsidP="004C5D12">
      <w:pPr>
        <w:rPr>
          <w:rFonts w:ascii="Times New Roman" w:hAnsi="Times New Roman"/>
          <w:lang w:val="sr-Latn-CS"/>
        </w:rPr>
      </w:pPr>
    </w:p>
    <w:p w:rsidR="004C5D12" w:rsidRDefault="004C5D12" w:rsidP="004C5D12">
      <w:pPr>
        <w:rPr>
          <w:rFonts w:ascii="Times New Roman" w:hAnsi="Times New Roman" w:cs="Times New Roman"/>
          <w:lang w:val="sr-Latn-CS" w:bidi="ar-SA"/>
        </w:rPr>
      </w:pPr>
    </w:p>
    <w:p w:rsidR="003C136A" w:rsidRPr="00A91CEB" w:rsidRDefault="003C136A" w:rsidP="003C136A">
      <w:pPr>
        <w:jc w:val="center"/>
        <w:rPr>
          <w:rFonts w:ascii="Times New Roman" w:hAnsi="Times New Roman" w:cs="Times New Roman"/>
          <w:lang w:val="sr-Latn-CS" w:bidi="ar-SA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817998" cy="7040880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3011" t="21455" r="34552" b="8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998" cy="704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CEB" w:rsidRPr="00A91CEB" w:rsidRDefault="00A91CEB" w:rsidP="00A91CEB">
      <w:pPr>
        <w:rPr>
          <w:rFonts w:ascii="Times New Roman" w:hAnsi="Times New Roman" w:cs="Times New Roman"/>
          <w:lang w:val="sr-Latn-CS" w:bidi="ar-SA"/>
        </w:rPr>
      </w:pPr>
    </w:p>
    <w:p w:rsidR="00A91CEB" w:rsidRPr="00A91CEB" w:rsidRDefault="00A91CEB" w:rsidP="00A91CEB">
      <w:pPr>
        <w:rPr>
          <w:rFonts w:ascii="Times New Roman" w:hAnsi="Times New Roman" w:cs="Times New Roman"/>
          <w:lang w:val="sr-Latn-CS" w:bidi="ar-SA"/>
        </w:rPr>
      </w:pPr>
    </w:p>
    <w:p w:rsidR="00A91CEB" w:rsidRDefault="00A91CEB" w:rsidP="00A91CEB">
      <w:pPr>
        <w:rPr>
          <w:rFonts w:ascii="Times New Roman" w:hAnsi="Times New Roman" w:cs="Times New Roman"/>
          <w:lang w:val="sr-Latn-CS" w:bidi="ar-SA"/>
        </w:rPr>
      </w:pPr>
    </w:p>
    <w:p w:rsidR="004C5D12" w:rsidRDefault="004C5D12" w:rsidP="00A91CEB">
      <w:pPr>
        <w:rPr>
          <w:rFonts w:ascii="Times New Roman" w:hAnsi="Times New Roman" w:cs="Times New Roman"/>
          <w:lang w:val="sr-Latn-CS" w:bidi="ar-SA"/>
        </w:rPr>
      </w:pPr>
    </w:p>
    <w:p w:rsidR="004C5D12" w:rsidRPr="00A91CEB" w:rsidRDefault="004C5D12" w:rsidP="00A91CEB">
      <w:pPr>
        <w:rPr>
          <w:rFonts w:ascii="Times New Roman" w:hAnsi="Times New Roman" w:cs="Times New Roman"/>
          <w:lang w:val="sr-Latn-CS" w:bidi="ar-SA"/>
        </w:rPr>
      </w:pPr>
    </w:p>
    <w:p w:rsidR="00A91CEB" w:rsidRPr="00A91CEB" w:rsidRDefault="00A91CEB" w:rsidP="00A91CEB">
      <w:pPr>
        <w:rPr>
          <w:rFonts w:ascii="Times New Roman" w:hAnsi="Times New Roman" w:cs="Times New Roman"/>
          <w:lang w:val="sr-Latn-CS" w:bidi="ar-SA"/>
        </w:rPr>
      </w:pPr>
    </w:p>
    <w:p w:rsidR="00A91CEB" w:rsidRDefault="001401AF" w:rsidP="00A91CEB">
      <w:pPr>
        <w:rPr>
          <w:rFonts w:ascii="Times New Roman" w:hAnsi="Times New Roman" w:cs="Times New Roman"/>
          <w:b/>
          <w:lang w:val="sr-Latn-CS" w:bidi="ar-SA"/>
        </w:rPr>
      </w:pPr>
      <w:r>
        <w:rPr>
          <w:rFonts w:ascii="Times New Roman" w:hAnsi="Times New Roman" w:cs="Times New Roman"/>
          <w:b/>
          <w:lang w:val="sr-Latn-CS" w:bidi="ar-SA"/>
        </w:rPr>
        <w:lastRenderedPageBreak/>
        <w:t xml:space="preserve">2.1.6.5 </w:t>
      </w:r>
      <w:r w:rsidR="003C136A" w:rsidRPr="005B2583">
        <w:rPr>
          <w:rFonts w:ascii="Times New Roman" w:hAnsi="Times New Roman" w:cs="Times New Roman"/>
          <w:b/>
          <w:lang w:val="sr-Latn-CS" w:bidi="ar-SA"/>
        </w:rPr>
        <w:t>Proračun godišnjeg fonda radnog vremena</w:t>
      </w:r>
    </w:p>
    <w:p w:rsidR="004C5D12" w:rsidRPr="004C5D12" w:rsidRDefault="004C5D12" w:rsidP="004C5D12">
      <w:pPr>
        <w:jc w:val="both"/>
        <w:rPr>
          <w:rFonts w:ascii="Times New Roman" w:hAnsi="Times New Roman" w:cs="Times New Roman"/>
          <w:lang w:val="sr-Latn-CS" w:bidi="ar-SA"/>
        </w:rPr>
      </w:pPr>
      <w:r w:rsidRPr="004C5D12">
        <w:rPr>
          <w:rFonts w:ascii="Times New Roman" w:hAnsi="Times New Roman" w:cs="Times New Roman"/>
          <w:lang w:val="sr-Latn-CS" w:bidi="ar-SA"/>
        </w:rPr>
        <w:t xml:space="preserve">Godišnji fond radnog vremena predstavlja prosečan </w:t>
      </w:r>
      <w:r>
        <w:rPr>
          <w:rFonts w:ascii="Times New Roman" w:hAnsi="Times New Roman" w:cs="Times New Roman"/>
          <w:lang w:val="sr-Latn-CS" w:bidi="ar-SA"/>
        </w:rPr>
        <w:t>broj časova efektivnog rada ma</w:t>
      </w:r>
      <w:r w:rsidRPr="004C5D12">
        <w:rPr>
          <w:rFonts w:ascii="Times New Roman" w:hAnsi="Times New Roman" w:cs="Times New Roman"/>
          <w:lang w:val="sr-Latn-CS" w:bidi="ar-SA"/>
        </w:rPr>
        <w:t>šine (odnosno radnika koji prate njen rad) u oče</w:t>
      </w:r>
      <w:r>
        <w:rPr>
          <w:rFonts w:ascii="Times New Roman" w:hAnsi="Times New Roman" w:cs="Times New Roman"/>
          <w:lang w:val="sr-Latn-CS" w:bidi="ar-SA"/>
        </w:rPr>
        <w:t xml:space="preserve">kivanim radnim uslovima. Zavisi direktno od </w:t>
      </w:r>
      <w:r w:rsidRPr="004C5D12">
        <w:rPr>
          <w:rFonts w:ascii="Times New Roman" w:hAnsi="Times New Roman" w:cs="Times New Roman"/>
          <w:lang w:val="sr-Latn-CS" w:bidi="ar-SA"/>
        </w:rPr>
        <w:t>vrste posla koji se obavlja na gradilišt</w:t>
      </w:r>
      <w:r>
        <w:rPr>
          <w:rFonts w:ascii="Times New Roman" w:hAnsi="Times New Roman" w:cs="Times New Roman"/>
          <w:lang w:val="sr-Latn-CS" w:bidi="ar-SA"/>
        </w:rPr>
        <w:t xml:space="preserve">u, odnosno od klimatskih uslova koji utiču na </w:t>
      </w:r>
      <w:r w:rsidRPr="004C5D12">
        <w:rPr>
          <w:rFonts w:ascii="Times New Roman" w:hAnsi="Times New Roman" w:cs="Times New Roman"/>
          <w:lang w:val="sr-Latn-CS" w:bidi="ar-SA"/>
        </w:rPr>
        <w:t>obavljanje konkretnog posla. Za formiranj</w:t>
      </w:r>
      <w:r>
        <w:rPr>
          <w:rFonts w:ascii="Times New Roman" w:hAnsi="Times New Roman" w:cs="Times New Roman"/>
          <w:lang w:val="sr-Latn-CS" w:bidi="ar-SA"/>
        </w:rPr>
        <w:t xml:space="preserve">e tabele godišnjeg fonda radnog </w:t>
      </w:r>
      <w:r w:rsidRPr="004C5D12">
        <w:rPr>
          <w:rFonts w:ascii="Times New Roman" w:hAnsi="Times New Roman" w:cs="Times New Roman"/>
          <w:lang w:val="sr-Latn-CS" w:bidi="ar-SA"/>
        </w:rPr>
        <w:t>vremena uzimaju se u obzir odgovarajući faktori koj</w:t>
      </w:r>
      <w:r>
        <w:rPr>
          <w:rFonts w:ascii="Times New Roman" w:hAnsi="Times New Roman" w:cs="Times New Roman"/>
          <w:lang w:val="sr-Latn-CS" w:bidi="ar-SA"/>
        </w:rPr>
        <w:t xml:space="preserve">i različito utiču na formiranje </w:t>
      </w:r>
      <w:r w:rsidRPr="004C5D12">
        <w:rPr>
          <w:rFonts w:ascii="Times New Roman" w:hAnsi="Times New Roman" w:cs="Times New Roman"/>
          <w:lang w:val="sr-Latn-CS" w:bidi="ar-SA"/>
        </w:rPr>
        <w:t>godišnjeg fonda radnog vremena. Njihov uticaj posmatramo po određenim mesecima.</w:t>
      </w:r>
    </w:p>
    <w:p w:rsidR="004C5D12" w:rsidRDefault="004C5D12" w:rsidP="00A91CEB">
      <w:pPr>
        <w:rPr>
          <w:rFonts w:ascii="Times New Roman" w:hAnsi="Times New Roman" w:cs="Times New Roman"/>
          <w:lang w:val="sr-Latn-CS" w:bidi="ar-SA"/>
        </w:rPr>
      </w:pPr>
      <w:r w:rsidRPr="004C5D12">
        <w:rPr>
          <w:rFonts w:ascii="Times New Roman" w:hAnsi="Times New Roman" w:cs="Times New Roman"/>
          <w:lang w:val="sr-Latn-CS" w:bidi="ar-SA"/>
        </w:rPr>
        <w:t>Faktori koji utiču na formiranje godišnjeg fonda radnog vremena su sledeći:</w:t>
      </w:r>
    </w:p>
    <w:p w:rsidR="004C5D12" w:rsidRPr="004C5D12" w:rsidRDefault="004C5D12" w:rsidP="009048FC">
      <w:pPr>
        <w:numPr>
          <w:ilvl w:val="0"/>
          <w:numId w:val="27"/>
        </w:numPr>
        <w:rPr>
          <w:rFonts w:ascii="Times New Roman" w:hAnsi="Times New Roman" w:cs="Times New Roman"/>
          <w:lang w:val="sr-Latn-CS" w:bidi="ar-SA"/>
        </w:rPr>
      </w:pPr>
      <w:r w:rsidRPr="004C5D12">
        <w:rPr>
          <w:rFonts w:ascii="Times New Roman" w:hAnsi="Times New Roman" w:cs="Times New Roman"/>
          <w:lang w:val="sr-Latn-CS" w:bidi="ar-SA"/>
        </w:rPr>
        <w:t>nedelja i praznici;</w:t>
      </w:r>
    </w:p>
    <w:p w:rsidR="004C5D12" w:rsidRPr="004C5D12" w:rsidRDefault="004C5D12" w:rsidP="009048FC">
      <w:pPr>
        <w:numPr>
          <w:ilvl w:val="0"/>
          <w:numId w:val="27"/>
        </w:numPr>
        <w:rPr>
          <w:rFonts w:ascii="Times New Roman" w:hAnsi="Times New Roman" w:cs="Times New Roman"/>
          <w:lang w:val="sr-Latn-CS" w:bidi="ar-SA"/>
        </w:rPr>
      </w:pPr>
      <w:r w:rsidRPr="004C5D12">
        <w:rPr>
          <w:rFonts w:ascii="Times New Roman" w:hAnsi="Times New Roman" w:cs="Times New Roman"/>
          <w:lang w:val="sr-Latn-CS" w:bidi="ar-SA"/>
        </w:rPr>
        <w:t>padavine (veće od 10 mm/m</w:t>
      </w:r>
      <w:r w:rsidRPr="004C5D12">
        <w:rPr>
          <w:rFonts w:ascii="Times New Roman" w:hAnsi="Times New Roman" w:cs="Times New Roman"/>
          <w:vertAlign w:val="superscript"/>
          <w:lang w:val="sr-Latn-CS" w:bidi="ar-SA"/>
        </w:rPr>
        <w:t>2</w:t>
      </w:r>
      <w:r w:rsidRPr="004C5D12">
        <w:rPr>
          <w:rFonts w:ascii="Times New Roman" w:hAnsi="Times New Roman" w:cs="Times New Roman"/>
          <w:lang w:val="sr-Latn-CS" w:bidi="ar-SA"/>
        </w:rPr>
        <w:t>);</w:t>
      </w:r>
    </w:p>
    <w:p w:rsidR="004C5D12" w:rsidRPr="004C5D12" w:rsidRDefault="004C5D12" w:rsidP="009048FC">
      <w:pPr>
        <w:numPr>
          <w:ilvl w:val="0"/>
          <w:numId w:val="27"/>
        </w:numPr>
        <w:rPr>
          <w:rFonts w:ascii="Times New Roman" w:hAnsi="Times New Roman" w:cs="Times New Roman"/>
          <w:lang w:val="sr-Latn-CS" w:bidi="ar-SA"/>
        </w:rPr>
      </w:pPr>
      <w:r w:rsidRPr="004C5D12">
        <w:rPr>
          <w:rFonts w:ascii="Times New Roman" w:hAnsi="Times New Roman" w:cs="Times New Roman"/>
          <w:lang w:val="sr-Latn-CS" w:bidi="ar-SA"/>
        </w:rPr>
        <w:t>temperatura vazduha (niža od 0°C, odnosno 5°C);</w:t>
      </w:r>
    </w:p>
    <w:p w:rsidR="004C5D12" w:rsidRDefault="004C5D12" w:rsidP="009048FC">
      <w:pPr>
        <w:numPr>
          <w:ilvl w:val="0"/>
          <w:numId w:val="27"/>
        </w:numPr>
        <w:rPr>
          <w:rFonts w:ascii="Times New Roman" w:hAnsi="Times New Roman" w:cs="Times New Roman"/>
          <w:lang w:val="sr-Latn-CS" w:bidi="ar-SA"/>
        </w:rPr>
      </w:pPr>
      <w:r w:rsidRPr="004C5D12">
        <w:rPr>
          <w:rFonts w:ascii="Times New Roman" w:hAnsi="Times New Roman" w:cs="Times New Roman"/>
          <w:lang w:val="sr-Latn-CS" w:bidi="ar-SA"/>
        </w:rPr>
        <w:t>brzina vetra (veća od 10 m/s).</w:t>
      </w:r>
    </w:p>
    <w:p w:rsidR="004C5D12" w:rsidRPr="004C5D12" w:rsidRDefault="004C5D12" w:rsidP="004C5D12">
      <w:pPr>
        <w:rPr>
          <w:rFonts w:ascii="Times New Roman" w:hAnsi="Times New Roman" w:cs="Times New Roman"/>
          <w:lang w:val="sr-Latn-CS" w:bidi="ar-SA"/>
        </w:rPr>
      </w:pPr>
      <w:r w:rsidRPr="004C5D12">
        <w:rPr>
          <w:rFonts w:ascii="Times New Roman" w:hAnsi="Times New Roman" w:cs="Times New Roman"/>
          <w:lang w:val="sr-Latn-CS" w:bidi="ar-SA"/>
        </w:rPr>
        <w:t>Temperatura ima veoma značajnu ulogu u formiranju fonda radnog vremena. U slučaju</w:t>
      </w:r>
    </w:p>
    <w:p w:rsidR="004C5D12" w:rsidRPr="004C5D12" w:rsidRDefault="004C5D12" w:rsidP="004C5D12">
      <w:pPr>
        <w:rPr>
          <w:rFonts w:ascii="Times New Roman" w:hAnsi="Times New Roman" w:cs="Times New Roman"/>
          <w:lang w:val="sr-Latn-CS" w:bidi="ar-SA"/>
        </w:rPr>
      </w:pPr>
      <w:r w:rsidRPr="004C5D12">
        <w:rPr>
          <w:rFonts w:ascii="Times New Roman" w:hAnsi="Times New Roman" w:cs="Times New Roman"/>
          <w:lang w:val="sr-Latn-CS" w:bidi="ar-SA"/>
        </w:rPr>
        <w:t>zemljanih radova, kada je temperatura niža od 0°C, zemlja postaje tvrda, pa se određeni</w:t>
      </w:r>
    </w:p>
    <w:p w:rsidR="004C5D12" w:rsidRPr="004C5D12" w:rsidRDefault="004C5D12" w:rsidP="004C5D12">
      <w:pPr>
        <w:rPr>
          <w:rFonts w:ascii="Times New Roman" w:hAnsi="Times New Roman" w:cs="Times New Roman"/>
          <w:lang w:val="sr-Latn-CS" w:bidi="ar-SA"/>
        </w:rPr>
      </w:pPr>
      <w:r w:rsidRPr="004C5D12">
        <w:rPr>
          <w:rFonts w:ascii="Times New Roman" w:hAnsi="Times New Roman" w:cs="Times New Roman"/>
          <w:lang w:val="sr-Latn-CS" w:bidi="ar-SA"/>
        </w:rPr>
        <w:t xml:space="preserve">radovi obustavljaju. Takođe, kada je temperatura niža </w:t>
      </w:r>
      <w:r>
        <w:rPr>
          <w:rFonts w:ascii="Times New Roman" w:hAnsi="Times New Roman" w:cs="Times New Roman"/>
          <w:lang w:val="sr-Latn-CS" w:bidi="ar-SA"/>
        </w:rPr>
        <w:t xml:space="preserve">od 5°C, odlaže se betoniranje i </w:t>
      </w:r>
      <w:r w:rsidRPr="004C5D12">
        <w:rPr>
          <w:rFonts w:ascii="Times New Roman" w:hAnsi="Times New Roman" w:cs="Times New Roman"/>
          <w:lang w:val="sr-Latn-CS" w:bidi="ar-SA"/>
        </w:rPr>
        <w:t>zidanje. Mogući fond radnog vremena dobija se oduzimanjem zbira neradnih dana od</w:t>
      </w:r>
      <w:r>
        <w:rPr>
          <w:rFonts w:ascii="Times New Roman" w:hAnsi="Times New Roman" w:cs="Times New Roman"/>
          <w:lang w:val="sr-Latn-CS" w:bidi="ar-SA"/>
        </w:rPr>
        <w:t xml:space="preserve"> </w:t>
      </w:r>
      <w:r w:rsidRPr="004C5D12">
        <w:rPr>
          <w:rFonts w:ascii="Times New Roman" w:hAnsi="Times New Roman" w:cs="Times New Roman"/>
          <w:lang w:val="sr-Latn-CS" w:bidi="ar-SA"/>
        </w:rPr>
        <w:t>kalendarskog fonda radnog vremena. Na osnovu toga formira se okvir radnih meseci,</w:t>
      </w:r>
      <w:r>
        <w:rPr>
          <w:rFonts w:ascii="Times New Roman" w:hAnsi="Times New Roman" w:cs="Times New Roman"/>
          <w:lang w:val="sr-Latn-CS" w:bidi="ar-SA"/>
        </w:rPr>
        <w:t xml:space="preserve"> čiji </w:t>
      </w:r>
      <w:r w:rsidRPr="004C5D12">
        <w:rPr>
          <w:rFonts w:ascii="Times New Roman" w:hAnsi="Times New Roman" w:cs="Times New Roman"/>
          <w:lang w:val="sr-Latn-CS" w:bidi="ar-SA"/>
        </w:rPr>
        <w:t>se mogući fond radnog vremena množi sa broje</w:t>
      </w:r>
      <w:r>
        <w:rPr>
          <w:rFonts w:ascii="Times New Roman" w:hAnsi="Times New Roman" w:cs="Times New Roman"/>
          <w:lang w:val="sr-Latn-CS" w:bidi="ar-SA"/>
        </w:rPr>
        <w:t xml:space="preserve">m radnih sati radnih smena, pri </w:t>
      </w:r>
      <w:r w:rsidRPr="004C5D12">
        <w:rPr>
          <w:rFonts w:ascii="Times New Roman" w:hAnsi="Times New Roman" w:cs="Times New Roman"/>
          <w:lang w:val="sr-Latn-CS" w:bidi="ar-SA"/>
        </w:rPr>
        <w:t>čemu se dobija usvojeni fond radnog vremena, izr</w:t>
      </w:r>
      <w:r>
        <w:rPr>
          <w:rFonts w:ascii="Times New Roman" w:hAnsi="Times New Roman" w:cs="Times New Roman"/>
          <w:lang w:val="sr-Latn-CS" w:bidi="ar-SA"/>
        </w:rPr>
        <w:t xml:space="preserve">ažen u radnim danima, odnosno u </w:t>
      </w:r>
      <w:r w:rsidRPr="004C5D12">
        <w:rPr>
          <w:rFonts w:ascii="Times New Roman" w:hAnsi="Times New Roman" w:cs="Times New Roman"/>
          <w:lang w:val="sr-Latn-CS" w:bidi="ar-SA"/>
        </w:rPr>
        <w:t>radnim časovima.</w:t>
      </w:r>
    </w:p>
    <w:p w:rsidR="00A91CEB" w:rsidRDefault="003C136A" w:rsidP="003C136A">
      <w:pPr>
        <w:pStyle w:val="Heading2"/>
        <w:spacing w:before="360" w:after="120" w:line="276" w:lineRule="auto"/>
        <w:jc w:val="center"/>
        <w:rPr>
          <w:rFonts w:ascii="Times New Roman" w:hAnsi="Times New Roman"/>
          <w:szCs w:val="24"/>
          <w:lang w:val="sr-Latn-CS"/>
        </w:rPr>
      </w:pPr>
      <w:r>
        <w:rPr>
          <w:rFonts w:ascii="Times New Roman" w:hAnsi="Times New Roman"/>
          <w:b w:val="0"/>
          <w:noProof/>
        </w:rPr>
        <w:drawing>
          <wp:inline distT="0" distB="0" distL="0" distR="0">
            <wp:extent cx="4750541" cy="4023360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5243" t="17636" r="24728"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541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5B1" w:rsidRDefault="002075B1" w:rsidP="002075B1">
      <w:pPr>
        <w:rPr>
          <w:lang w:val="sr-Latn-CS" w:bidi="ar-SA"/>
        </w:rPr>
      </w:pPr>
    </w:p>
    <w:p w:rsidR="00DE1295" w:rsidRPr="004C5D12" w:rsidRDefault="00DE1295" w:rsidP="000A1E35">
      <w:pPr>
        <w:pStyle w:val="Heading2"/>
        <w:spacing w:before="360" w:after="120" w:line="276" w:lineRule="auto"/>
        <w:rPr>
          <w:rFonts w:ascii="Times New Roman" w:hAnsi="Times New Roman"/>
          <w:lang w:val="sr-Latn-CS"/>
        </w:rPr>
      </w:pPr>
      <w:r w:rsidRPr="004C5D12">
        <w:rPr>
          <w:rFonts w:ascii="Times New Roman" w:hAnsi="Times New Roman"/>
          <w:lang w:val="sr-Latn-CS"/>
        </w:rPr>
        <w:lastRenderedPageBreak/>
        <w:t>2.1</w:t>
      </w:r>
      <w:r w:rsidR="00B817FC">
        <w:rPr>
          <w:rFonts w:ascii="Times New Roman" w:hAnsi="Times New Roman"/>
          <w:lang w:val="sr-Latn-CS"/>
        </w:rPr>
        <w:t>.</w:t>
      </w:r>
      <w:r w:rsidR="001401AF">
        <w:rPr>
          <w:rFonts w:ascii="Times New Roman" w:hAnsi="Times New Roman"/>
          <w:lang w:val="sr-Latn-CS"/>
        </w:rPr>
        <w:t>7</w:t>
      </w:r>
      <w:r w:rsidRPr="004C5D12">
        <w:rPr>
          <w:rFonts w:ascii="Times New Roman" w:hAnsi="Times New Roman"/>
          <w:lang w:val="sr-Latn-CS"/>
        </w:rPr>
        <w:t xml:space="preserve"> WBS (Work Breakdown Structure) TEHNIKA</w:t>
      </w:r>
      <w:bookmarkEnd w:id="0"/>
    </w:p>
    <w:p w:rsidR="00D9468B" w:rsidRPr="00552ED0" w:rsidRDefault="00D9468B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4C5D12">
        <w:rPr>
          <w:rFonts w:ascii="Times New Roman" w:hAnsi="Times New Roman" w:cs="Times New Roman"/>
          <w:lang w:val="sr-Latn-CS"/>
        </w:rPr>
        <w:t>WBS (</w:t>
      </w:r>
      <w:r w:rsidRPr="004C5D12">
        <w:rPr>
          <w:rFonts w:ascii="Times New Roman" w:hAnsi="Times New Roman" w:cs="Times New Roman"/>
          <w:i/>
          <w:lang w:val="sr-Latn-CS"/>
        </w:rPr>
        <w:t>radna struktura projekta</w:t>
      </w:r>
      <w:r w:rsidRPr="004C5D12">
        <w:rPr>
          <w:rFonts w:ascii="Times New Roman" w:hAnsi="Times New Roman" w:cs="Times New Roman"/>
          <w:lang w:val="sr-Latn-CS"/>
        </w:rPr>
        <w:t>)  je tehnološko, hijerarhijsko ustrojstvo proizvoda i usluga koje nastaju tokom realizacije projekta. To je način da se projekat podeli na smislene i logične celine. Svi složeni sistemi (projekti) se sastoje iz više podsistema. Unutar podsistema (određenih nivoa WBS – a) javlja se niz aktivnosti koje sadrže resurse i troškove i koje su međusobno funkcionalno i tehnološki povezane. Podsistemi (podprojekti) su takođe funkcionalno i tehnološki povezani i mogu biti sastavljeni od velikog broja podsistema (nivoi WBS – a). Upravljanje takvim složenim sistemima se</w:t>
      </w:r>
      <w:r w:rsidRPr="00552ED0">
        <w:rPr>
          <w:rFonts w:ascii="Times New Roman" w:hAnsi="Times New Roman" w:cs="Times New Roman"/>
          <w:lang w:val="sr-Latn-CS"/>
        </w:rPr>
        <w:t xml:space="preserve"> mora vršiti fazno (korak po korak). Takvi sistemi pored složenosti imaju i mnoga vremenska i tehnološka ograničenja, pa po pravilu zahtevaju poboljšanja i optimizacije. Poboljšanja i optimizacije se moraju, takođe, sprovoditi fazno, a to je upravo omogućeno podelom sistema na WBS nivoe. Poslednji nivo WBS – a predstavljaju celine koje se ne sadrže u sebi podsistem, dakle prosti sistemi</w:t>
      </w:r>
      <w:r w:rsidR="00E2183D" w:rsidRPr="00552ED0">
        <w:rPr>
          <w:rFonts w:ascii="Times New Roman" w:hAnsi="Times New Roman" w:cs="Times New Roman"/>
          <w:lang w:val="sr-Latn-CS"/>
        </w:rPr>
        <w:t xml:space="preserve"> (slika </w:t>
      </w:r>
      <w:r w:rsidR="001401AF">
        <w:rPr>
          <w:rFonts w:ascii="Times New Roman" w:hAnsi="Times New Roman" w:cs="Times New Roman"/>
          <w:lang w:val="sr-Latn-CS"/>
        </w:rPr>
        <w:t>7</w:t>
      </w:r>
      <w:r w:rsidR="00E2183D" w:rsidRPr="00552ED0">
        <w:rPr>
          <w:rFonts w:ascii="Times New Roman" w:hAnsi="Times New Roman" w:cs="Times New Roman"/>
          <w:lang w:val="sr-Latn-CS"/>
        </w:rPr>
        <w:t>)</w:t>
      </w:r>
      <w:r w:rsidRPr="00552ED0">
        <w:rPr>
          <w:rFonts w:ascii="Times New Roman" w:hAnsi="Times New Roman" w:cs="Times New Roman"/>
          <w:lang w:val="sr-Latn-CS"/>
        </w:rPr>
        <w:t>.</w:t>
      </w:r>
    </w:p>
    <w:p w:rsidR="00552ED0" w:rsidRDefault="00552ED0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DE1295" w:rsidRDefault="00D9468B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D9468B">
        <w:rPr>
          <w:rFonts w:ascii="Times New Roman" w:hAnsi="Times New Roman" w:cs="Times New Roman"/>
          <w:lang w:val="sr-Latn-CS"/>
        </w:rPr>
        <w:t>Rad u savremenim softverskim paketima za upravljenje projektima, kao što su MS Project ili Primavera, i počinje definisanjem WBS strukture.</w:t>
      </w:r>
    </w:p>
    <w:p w:rsidR="00C04329" w:rsidRDefault="00C04329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D9468B" w:rsidRDefault="00D9468B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D9468B" w:rsidRDefault="00AD5A68" w:rsidP="0097700A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B961AE">
        <w:rPr>
          <w:rFonts w:ascii="Times New Roman" w:hAnsi="Times New Roman" w:cs="Times New Roman"/>
          <w:sz w:val="28"/>
          <w:szCs w:val="28"/>
          <w:lang w:val="sr-Latn-C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05pt;height:236.1pt;mso-position-horizontal-relative:char;mso-position-vertical-relative:line" fillcolor="#099">
            <v:fill color2="#2b5481"/>
            <v:imagedata r:id="rId16" o:title="" croptop=".1875" cropbottom="11605f" cropleft="2560f" cropright="9728f"/>
            <v:shadow color="#036"/>
          </v:shape>
        </w:pict>
      </w:r>
    </w:p>
    <w:p w:rsidR="001401AF" w:rsidRDefault="001401AF" w:rsidP="000A1E35">
      <w:pPr>
        <w:jc w:val="both"/>
        <w:rPr>
          <w:rFonts w:ascii="Times New Roman" w:hAnsi="Times New Roman" w:cs="Times New Roman"/>
          <w:lang w:val="sr-Latn-CS"/>
        </w:rPr>
      </w:pPr>
    </w:p>
    <w:p w:rsidR="000A1E35" w:rsidRDefault="00E2183D" w:rsidP="000A1E35">
      <w:pPr>
        <w:jc w:val="both"/>
        <w:rPr>
          <w:rFonts w:ascii="Times New Roman" w:hAnsi="Times New Roman" w:cs="Times New Roman"/>
          <w:lang w:val="sr-Latn-CS"/>
        </w:rPr>
      </w:pPr>
      <w:r w:rsidRPr="000739CB">
        <w:rPr>
          <w:rFonts w:ascii="Times New Roman" w:hAnsi="Times New Roman" w:cs="Times New Roman"/>
          <w:lang w:val="sr-Latn-CS"/>
        </w:rPr>
        <w:t xml:space="preserve">Slika </w:t>
      </w:r>
      <w:r w:rsidR="001401AF">
        <w:rPr>
          <w:rFonts w:ascii="Times New Roman" w:hAnsi="Times New Roman" w:cs="Times New Roman"/>
          <w:lang w:val="sr-Latn-CS"/>
        </w:rPr>
        <w:t>7</w:t>
      </w:r>
      <w:r w:rsidRPr="000739CB">
        <w:rPr>
          <w:rFonts w:ascii="Times New Roman" w:hAnsi="Times New Roman" w:cs="Times New Roman"/>
          <w:lang w:val="sr-Latn-CS"/>
        </w:rPr>
        <w:t>. WBS struktura</w:t>
      </w:r>
    </w:p>
    <w:p w:rsidR="00B817FC" w:rsidRDefault="00B817FC" w:rsidP="000A1E35">
      <w:pPr>
        <w:jc w:val="both"/>
        <w:rPr>
          <w:rFonts w:ascii="Times New Roman" w:hAnsi="Times New Roman" w:cs="Times New Roman"/>
          <w:lang w:val="sr-Latn-CS"/>
        </w:rPr>
      </w:pPr>
    </w:p>
    <w:p w:rsidR="00B817FC" w:rsidRDefault="00B817FC" w:rsidP="000A1E35">
      <w:pPr>
        <w:jc w:val="both"/>
        <w:rPr>
          <w:rFonts w:ascii="Times New Roman" w:hAnsi="Times New Roman" w:cs="Times New Roman"/>
          <w:lang w:val="sr-Latn-CS"/>
        </w:rPr>
      </w:pPr>
    </w:p>
    <w:p w:rsidR="00B817FC" w:rsidRPr="000A1E35" w:rsidRDefault="00B817FC" w:rsidP="000A1E35">
      <w:pPr>
        <w:jc w:val="both"/>
        <w:rPr>
          <w:rFonts w:ascii="Times New Roman" w:hAnsi="Times New Roman" w:cs="Times New Roman"/>
          <w:lang w:val="sr-Latn-CS"/>
        </w:rPr>
      </w:pPr>
    </w:p>
    <w:p w:rsidR="00E2183D" w:rsidRPr="0097700A" w:rsidRDefault="00E2183D" w:rsidP="000A1E35">
      <w:pPr>
        <w:pStyle w:val="Heading2"/>
        <w:spacing w:before="360" w:after="120" w:line="276" w:lineRule="auto"/>
        <w:rPr>
          <w:rFonts w:ascii="Times New Roman" w:hAnsi="Times New Roman"/>
        </w:rPr>
      </w:pPr>
      <w:bookmarkStart w:id="1" w:name="_Toc496264976"/>
      <w:r w:rsidRPr="0097700A">
        <w:rPr>
          <w:rFonts w:ascii="Times New Roman" w:hAnsi="Times New Roman"/>
          <w:lang w:val="sr-Latn-CS"/>
        </w:rPr>
        <w:lastRenderedPageBreak/>
        <w:t>2.</w:t>
      </w:r>
      <w:r w:rsidR="00B817FC">
        <w:rPr>
          <w:rFonts w:ascii="Times New Roman" w:hAnsi="Times New Roman"/>
          <w:lang w:val="sr-Latn-CS"/>
        </w:rPr>
        <w:t>1.</w:t>
      </w:r>
      <w:r w:rsidR="001401AF">
        <w:rPr>
          <w:rFonts w:ascii="Times New Roman" w:hAnsi="Times New Roman"/>
          <w:lang w:val="sr-Latn-CS"/>
        </w:rPr>
        <w:t>8</w:t>
      </w:r>
      <w:r w:rsidRPr="0097700A">
        <w:rPr>
          <w:rFonts w:ascii="Times New Roman" w:hAnsi="Times New Roman"/>
          <w:lang w:val="sr-Latn-CS"/>
        </w:rPr>
        <w:t xml:space="preserve"> OBS (Organization Breakdown Structure) TEHNIKA</w:t>
      </w:r>
      <w:bookmarkEnd w:id="1"/>
    </w:p>
    <w:p w:rsidR="00E2183D" w:rsidRPr="00552ED0" w:rsidRDefault="00E2183D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552ED0">
        <w:rPr>
          <w:rFonts w:ascii="Times New Roman" w:hAnsi="Times New Roman" w:cs="Times New Roman"/>
          <w:lang w:val="sr-Latn-CS"/>
        </w:rPr>
        <w:t xml:space="preserve">OBS (organizaciona struktura projekta) je organizaciono ustrojstvo projekta. Cilj formiranja OBS – a je determinisanje odgovornosti, ovlašćenja i obaveza svih učesnika u projektu i njihovih odnosa tokom realizacije projekta. Takođe, OBS daje potpuno jasan odgovor na pitanje ko šta radi u projektu ili delovima projekta, odnosno pojedinim fazama projekta. </w:t>
      </w:r>
    </w:p>
    <w:p w:rsidR="00552ED0" w:rsidRDefault="00552ED0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E2183D" w:rsidRPr="00552ED0" w:rsidRDefault="00E2183D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552ED0">
        <w:rPr>
          <w:rFonts w:ascii="Times New Roman" w:hAnsi="Times New Roman" w:cs="Times New Roman"/>
          <w:lang w:val="sr-Latn-CS"/>
        </w:rPr>
        <w:t>Svrha organizacione strukture projekta je da se utvrdi ko je ovlašćeno lice koje će obaviti posao, koje odgovornosti i ovlašćenja ima to lice i kakav je odnos njegovih ili njenih odgovornosti i ovlašćenja prema drugima u organizaciji i prema rukovodstvu.</w:t>
      </w:r>
    </w:p>
    <w:p w:rsidR="00552ED0" w:rsidRDefault="00552ED0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E2183D" w:rsidRPr="00552ED0" w:rsidRDefault="00E2183D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552ED0">
        <w:rPr>
          <w:rFonts w:ascii="Times New Roman" w:hAnsi="Times New Roman" w:cs="Times New Roman"/>
          <w:lang w:val="sr-Latn-CS"/>
        </w:rPr>
        <w:t>Pre početka definisanja OBS – a potrebno je imati WBS i spisak pojedinaca ili organizacionih jedinica koje mogu izvršiti zadatake prikazane na WBS</w:t>
      </w:r>
      <w:r w:rsidRPr="00552ED0">
        <w:rPr>
          <w:rFonts w:ascii="Times New Roman" w:hAnsi="Times New Roman" w:cs="Times New Roman"/>
          <w:lang w:val="sr-Latn-CS"/>
        </w:rPr>
        <w:softHyphen/>
        <w:t xml:space="preserve">-u. Sledeći korak je kadrovska popuna. </w:t>
      </w:r>
    </w:p>
    <w:p w:rsidR="00552ED0" w:rsidRDefault="00552ED0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E2183D" w:rsidRPr="00552ED0" w:rsidRDefault="00E2183D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552ED0">
        <w:rPr>
          <w:rFonts w:ascii="Times New Roman" w:hAnsi="Times New Roman" w:cs="Times New Roman"/>
          <w:lang w:val="sr-Latn-CS"/>
        </w:rPr>
        <w:t>Nakon formiranja OBS – a poznate su sve faze projekta, tehnološka struktura, svi učesnici u projektu, konkretne odgovornosti i ovlašćenja.</w:t>
      </w:r>
    </w:p>
    <w:p w:rsidR="00E2183D" w:rsidRPr="0097700A" w:rsidRDefault="00E2183D" w:rsidP="000A1E35">
      <w:pPr>
        <w:pStyle w:val="Heading2"/>
        <w:spacing w:before="360" w:after="120" w:line="276" w:lineRule="auto"/>
        <w:rPr>
          <w:rFonts w:ascii="Times New Roman" w:hAnsi="Times New Roman"/>
          <w:lang w:val="pl-PL"/>
        </w:rPr>
      </w:pPr>
      <w:bookmarkStart w:id="2" w:name="_Toc496264977"/>
      <w:r w:rsidRPr="0097700A">
        <w:rPr>
          <w:rFonts w:ascii="Times New Roman" w:hAnsi="Times New Roman"/>
          <w:lang w:val="sr-Latn-CS"/>
        </w:rPr>
        <w:t>2.</w:t>
      </w:r>
      <w:r w:rsidR="00B817FC">
        <w:rPr>
          <w:rFonts w:ascii="Times New Roman" w:hAnsi="Times New Roman"/>
          <w:lang w:val="sr-Latn-CS"/>
        </w:rPr>
        <w:t>1.</w:t>
      </w:r>
      <w:r w:rsidR="001401AF">
        <w:rPr>
          <w:rFonts w:ascii="Times New Roman" w:hAnsi="Times New Roman"/>
          <w:lang w:val="sr-Latn-CS"/>
        </w:rPr>
        <w:t>9</w:t>
      </w:r>
      <w:r w:rsidRPr="0097700A">
        <w:rPr>
          <w:rFonts w:ascii="Times New Roman" w:hAnsi="Times New Roman"/>
          <w:lang w:val="sr-Latn-CS"/>
        </w:rPr>
        <w:t xml:space="preserve"> RBS (Resource Breakdown Structure ) TEHNIKA</w:t>
      </w:r>
      <w:bookmarkEnd w:id="2"/>
    </w:p>
    <w:p w:rsidR="00E2183D" w:rsidRPr="00E2183D" w:rsidRDefault="00E2183D" w:rsidP="000A1E35">
      <w:pPr>
        <w:spacing w:line="276" w:lineRule="auto"/>
        <w:jc w:val="both"/>
        <w:rPr>
          <w:rFonts w:ascii="Times New Roman" w:hAnsi="Times New Roman" w:cs="Times New Roman"/>
          <w:lang w:val="sl-SI"/>
        </w:rPr>
      </w:pPr>
      <w:r w:rsidRPr="00E2183D">
        <w:rPr>
          <w:rFonts w:ascii="Times New Roman" w:hAnsi="Times New Roman" w:cs="Times New Roman"/>
          <w:lang w:val="sl-SI"/>
        </w:rPr>
        <w:t>RBS(re</w:t>
      </w:r>
      <w:r w:rsidR="000261E4">
        <w:rPr>
          <w:rFonts w:ascii="Times New Roman" w:hAnsi="Times New Roman" w:cs="Times New Roman"/>
          <w:lang w:val="sl-SI"/>
        </w:rPr>
        <w:t>s</w:t>
      </w:r>
      <w:r w:rsidRPr="00E2183D">
        <w:rPr>
          <w:rFonts w:ascii="Times New Roman" w:hAnsi="Times New Roman" w:cs="Times New Roman"/>
          <w:lang w:val="sl-SI"/>
        </w:rPr>
        <w:t xml:space="preserve">ursna struktura projekta) je spisak resursa (radnih) grupisanih po funkcijama i uređenih po hijerarhijskoj strukturi.Sistem koji identifikuje </w:t>
      </w:r>
      <w:r w:rsidRPr="00E2183D">
        <w:rPr>
          <w:rFonts w:ascii="Times New Roman" w:hAnsi="Times New Roman" w:cs="Times New Roman"/>
          <w:lang w:val="sr-Cyrl-CS"/>
        </w:rPr>
        <w:t>“</w:t>
      </w:r>
      <w:r w:rsidRPr="00E2183D">
        <w:rPr>
          <w:rFonts w:ascii="Times New Roman" w:hAnsi="Times New Roman" w:cs="Times New Roman"/>
          <w:lang w:val="sl-SI"/>
        </w:rPr>
        <w:t>ko radi</w:t>
      </w:r>
      <w:r w:rsidRPr="00E2183D">
        <w:rPr>
          <w:rFonts w:ascii="Times New Roman" w:hAnsi="Times New Roman" w:cs="Times New Roman"/>
          <w:lang w:val="sr-Cyrl-CS"/>
        </w:rPr>
        <w:t xml:space="preserve">” </w:t>
      </w:r>
      <w:r w:rsidRPr="00E2183D">
        <w:rPr>
          <w:rFonts w:ascii="Times New Roman" w:hAnsi="Times New Roman" w:cs="Times New Roman"/>
          <w:lang w:val="pl-PL"/>
        </w:rPr>
        <w:t>posao</w:t>
      </w:r>
      <w:r w:rsidRPr="00E2183D">
        <w:rPr>
          <w:rFonts w:ascii="Times New Roman" w:hAnsi="Times New Roman" w:cs="Times New Roman"/>
          <w:lang w:val="sr-Cyrl-CS"/>
        </w:rPr>
        <w:t>.</w:t>
      </w:r>
      <w:r w:rsidRPr="00D9237A">
        <w:rPr>
          <w:rFonts w:ascii="Times New Roman" w:hAnsi="Times New Roman" w:cs="Times New Roman"/>
          <w:lang w:val="sl-SI"/>
        </w:rPr>
        <w:t>Tim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koji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upravlja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projektom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koristi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RBS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da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odredi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koje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su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uloge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potrebne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u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izvr</w:t>
      </w:r>
      <w:r w:rsidRPr="00E2183D">
        <w:rPr>
          <w:rFonts w:ascii="Times New Roman" w:hAnsi="Times New Roman" w:cs="Times New Roman"/>
          <w:lang w:val="sr-Cyrl-CS"/>
        </w:rPr>
        <w:t>š</w:t>
      </w:r>
      <w:r w:rsidRPr="00D9237A">
        <w:rPr>
          <w:rFonts w:ascii="Times New Roman" w:hAnsi="Times New Roman" w:cs="Times New Roman"/>
          <w:lang w:val="sl-SI"/>
        </w:rPr>
        <w:t>enju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projektom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odre</w:t>
      </w:r>
      <w:r w:rsidRPr="00E2183D">
        <w:rPr>
          <w:rFonts w:ascii="Times New Roman" w:hAnsi="Times New Roman" w:cs="Times New Roman"/>
          <w:lang w:val="sr-Cyrl-CS"/>
        </w:rPr>
        <w:t>đ</w:t>
      </w:r>
      <w:r w:rsidRPr="00D9237A">
        <w:rPr>
          <w:rFonts w:ascii="Times New Roman" w:hAnsi="Times New Roman" w:cs="Times New Roman"/>
          <w:lang w:val="sl-SI"/>
        </w:rPr>
        <w:t>enihWBS</w:t>
      </w:r>
      <w:r w:rsidR="001401AF">
        <w:rPr>
          <w:rFonts w:ascii="Times New Roman" w:hAnsi="Times New Roman" w:cs="Times New Roman"/>
          <w:lang w:val="sl-SI"/>
        </w:rPr>
        <w:t xml:space="preserve"> </w:t>
      </w:r>
      <w:r w:rsidRPr="00D9237A">
        <w:rPr>
          <w:rFonts w:ascii="Times New Roman" w:hAnsi="Times New Roman" w:cs="Times New Roman"/>
          <w:lang w:val="sl-SI"/>
        </w:rPr>
        <w:t>elemenata</w:t>
      </w:r>
      <w:r w:rsidR="00D9237A" w:rsidRPr="00D9237A">
        <w:rPr>
          <w:rFonts w:ascii="Times New Roman" w:hAnsi="Times New Roman" w:cs="Times New Roman"/>
          <w:lang w:val="sl-SI"/>
        </w:rPr>
        <w:t>.</w:t>
      </w:r>
    </w:p>
    <w:p w:rsidR="00D9237A" w:rsidRPr="00D9237A" w:rsidRDefault="00D9237A" w:rsidP="000A1E35">
      <w:pPr>
        <w:spacing w:line="276" w:lineRule="auto"/>
        <w:jc w:val="both"/>
        <w:rPr>
          <w:rFonts w:ascii="Times New Roman" w:hAnsi="Times New Roman" w:cs="Times New Roman"/>
          <w:lang w:val="sl-SI"/>
        </w:rPr>
      </w:pPr>
      <w:r w:rsidRPr="00D9237A">
        <w:rPr>
          <w:rFonts w:ascii="Times New Roman" w:hAnsi="Times New Roman" w:cs="Times New Roman"/>
          <w:lang w:val="pl-PL"/>
        </w:rPr>
        <w:t>U najop</w:t>
      </w:r>
      <w:r w:rsidRPr="00D9237A">
        <w:rPr>
          <w:rFonts w:ascii="Times New Roman" w:hAnsi="Times New Roman" w:cs="Times New Roman"/>
          <w:lang w:val="sl-SI"/>
        </w:rPr>
        <w:t>štijem slučaju resursi su:</w:t>
      </w:r>
    </w:p>
    <w:p w:rsidR="00D9237A" w:rsidRPr="00D9237A" w:rsidRDefault="00D9237A" w:rsidP="009048F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lang w:val="sl-SI"/>
        </w:rPr>
      </w:pPr>
      <w:r w:rsidRPr="00D9237A">
        <w:rPr>
          <w:rFonts w:ascii="Times New Roman" w:hAnsi="Times New Roman" w:cs="Times New Roman"/>
          <w:lang w:val="sl-SI"/>
        </w:rPr>
        <w:t>Radni (ljudi i mašine)</w:t>
      </w:r>
    </w:p>
    <w:p w:rsidR="00D9237A" w:rsidRPr="00D9237A" w:rsidRDefault="00D9237A" w:rsidP="009048F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lang w:val="sl-SI"/>
        </w:rPr>
      </w:pPr>
      <w:r w:rsidRPr="00D9237A">
        <w:rPr>
          <w:rFonts w:ascii="Times New Roman" w:hAnsi="Times New Roman" w:cs="Times New Roman"/>
          <w:lang w:val="sl-SI"/>
        </w:rPr>
        <w:t>Materijalni (materijali)</w:t>
      </w:r>
    </w:p>
    <w:p w:rsidR="00D9237A" w:rsidRPr="00D9237A" w:rsidRDefault="00D9237A" w:rsidP="009048F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lang w:val="sl-SI"/>
        </w:rPr>
      </w:pPr>
      <w:r w:rsidRPr="00D9237A">
        <w:rPr>
          <w:rFonts w:ascii="Times New Roman" w:hAnsi="Times New Roman" w:cs="Times New Roman"/>
          <w:lang w:val="sl-SI"/>
        </w:rPr>
        <w:t>Novac</w:t>
      </w:r>
    </w:p>
    <w:p w:rsidR="00D9237A" w:rsidRPr="00D9237A" w:rsidRDefault="00D9237A" w:rsidP="009048FC">
      <w:pPr>
        <w:numPr>
          <w:ilvl w:val="1"/>
          <w:numId w:val="8"/>
        </w:numPr>
        <w:spacing w:line="276" w:lineRule="auto"/>
        <w:jc w:val="both"/>
        <w:rPr>
          <w:rFonts w:ascii="Times New Roman" w:hAnsi="Times New Roman" w:cs="Times New Roman"/>
          <w:lang w:val="sl-SI"/>
        </w:rPr>
      </w:pPr>
      <w:r w:rsidRPr="00D9237A">
        <w:rPr>
          <w:rFonts w:ascii="Times New Roman" w:hAnsi="Times New Roman" w:cs="Times New Roman"/>
          <w:lang w:val="sl-SI"/>
        </w:rPr>
        <w:t>Fiksni troškovi (Cost/Use) koji se pokreću svaki put kada resurs dodelimo aktivnosti</w:t>
      </w:r>
    </w:p>
    <w:p w:rsidR="00E2183D" w:rsidRPr="00D9237A" w:rsidRDefault="00D9237A" w:rsidP="009048FC">
      <w:pPr>
        <w:numPr>
          <w:ilvl w:val="1"/>
          <w:numId w:val="8"/>
        </w:numPr>
        <w:spacing w:line="276" w:lineRule="auto"/>
        <w:jc w:val="both"/>
        <w:rPr>
          <w:rFonts w:ascii="Times New Roman" w:hAnsi="Times New Roman" w:cs="Times New Roman"/>
          <w:b/>
          <w:lang w:val="sl-SI"/>
        </w:rPr>
      </w:pPr>
      <w:r w:rsidRPr="00D9237A">
        <w:rPr>
          <w:rFonts w:ascii="Times New Roman" w:hAnsi="Times New Roman" w:cs="Times New Roman"/>
          <w:lang w:val="sl-SI"/>
        </w:rPr>
        <w:t xml:space="preserve">Troškovi (Cost) (dodeljuju se aktivnosti jednokratno, nezavisno od vremena) </w:t>
      </w:r>
    </w:p>
    <w:p w:rsidR="00D9237A" w:rsidRPr="0097700A" w:rsidRDefault="00D9237A" w:rsidP="000A1E35">
      <w:pPr>
        <w:pStyle w:val="Heading2"/>
        <w:spacing w:before="360" w:after="120" w:line="276" w:lineRule="auto"/>
        <w:rPr>
          <w:rFonts w:ascii="Times New Roman" w:hAnsi="Times New Roman"/>
          <w:lang w:val="sl-SI"/>
        </w:rPr>
      </w:pPr>
      <w:bookmarkStart w:id="3" w:name="_Toc496264978"/>
      <w:r w:rsidRPr="0097700A">
        <w:rPr>
          <w:rFonts w:ascii="Times New Roman" w:hAnsi="Times New Roman"/>
          <w:lang w:val="sr-Latn-CS"/>
        </w:rPr>
        <w:t>2.</w:t>
      </w:r>
      <w:r w:rsidR="00B817FC">
        <w:rPr>
          <w:rFonts w:ascii="Times New Roman" w:hAnsi="Times New Roman"/>
          <w:lang w:val="sr-Latn-CS"/>
        </w:rPr>
        <w:t>1.</w:t>
      </w:r>
      <w:r w:rsidR="001401AF">
        <w:rPr>
          <w:rFonts w:ascii="Times New Roman" w:hAnsi="Times New Roman"/>
          <w:lang w:val="sr-Latn-CS"/>
        </w:rPr>
        <w:t>10</w:t>
      </w:r>
      <w:r w:rsidRPr="0097700A">
        <w:rPr>
          <w:rFonts w:ascii="Times New Roman" w:hAnsi="Times New Roman"/>
          <w:lang w:val="sr-Latn-CS"/>
        </w:rPr>
        <w:t xml:space="preserve"> Metoda ključnih događaja</w:t>
      </w:r>
      <w:bookmarkEnd w:id="3"/>
    </w:p>
    <w:p w:rsidR="00D9237A" w:rsidRDefault="00D9237A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Nakon formiranja WBS – a, OBS – a i RBS-a</w:t>
      </w:r>
      <w:r w:rsidRPr="00D9237A">
        <w:rPr>
          <w:rFonts w:ascii="Times New Roman" w:hAnsi="Times New Roman" w:cs="Times New Roman"/>
          <w:lang w:val="sr-Latn-CS"/>
        </w:rPr>
        <w:t xml:space="preserve"> potrebno je pristupiti utvrđivanju ključnih događaja na projektu (milestone aktivnosti) i izradi plana ključnih događaja.Ključni događaji predstavljaju najvažnije aktivnosti na projektu ili na pojedinim fazama projekta i  njihova trajanja su najčešće fiktivna</w:t>
      </w:r>
      <w:r>
        <w:rPr>
          <w:rFonts w:ascii="Times New Roman" w:hAnsi="Times New Roman" w:cs="Times New Roman"/>
          <w:lang w:val="sr-Latn-CS"/>
        </w:rPr>
        <w:t>.</w:t>
      </w:r>
    </w:p>
    <w:p w:rsidR="00067F16" w:rsidRPr="00D9237A" w:rsidRDefault="00067F16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D9237A" w:rsidRDefault="00D9237A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D9237A">
        <w:rPr>
          <w:rFonts w:ascii="Times New Roman" w:hAnsi="Times New Roman" w:cs="Times New Roman"/>
          <w:lang w:val="sr-Latn-CS"/>
        </w:rPr>
        <w:lastRenderedPageBreak/>
        <w:t>Plan ključnih događaja, po pravilu koristi vrhunski menadžment firme i njime se upravlja projektom na strateškom nivou</w:t>
      </w:r>
      <w:r>
        <w:rPr>
          <w:rFonts w:ascii="Times New Roman" w:hAnsi="Times New Roman" w:cs="Times New Roman"/>
          <w:lang w:val="sr-Latn-CS"/>
        </w:rPr>
        <w:t xml:space="preserve">. </w:t>
      </w:r>
      <w:r w:rsidRPr="00D9237A">
        <w:rPr>
          <w:rFonts w:ascii="Times New Roman" w:hAnsi="Times New Roman" w:cs="Times New Roman"/>
          <w:lang w:val="sr-Latn-CS"/>
        </w:rPr>
        <w:t>Važi pravilo da ukoliko se u toku realizacije projekta ključni događaji odigravaju u planiranim granicama, može se očekivati da će se ceo projekat realizovati u planiranom i ugovorenom roku.</w:t>
      </w:r>
    </w:p>
    <w:p w:rsidR="00C04329" w:rsidRPr="00D9237A" w:rsidRDefault="00C04329" w:rsidP="000A1E35">
      <w:pPr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sectPr w:rsidR="00C04329" w:rsidRPr="00D9237A" w:rsidSect="0097700A">
      <w:footerReference w:type="default" r:id="rId17"/>
      <w:pgSz w:w="12240" w:h="15840"/>
      <w:pgMar w:top="1440" w:right="1800" w:bottom="1440" w:left="1800" w:header="680" w:footer="28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812" w:rsidRDefault="008B3812" w:rsidP="00305B0E">
      <w:r>
        <w:separator/>
      </w:r>
    </w:p>
  </w:endnote>
  <w:endnote w:type="continuationSeparator" w:id="1">
    <w:p w:rsidR="008B3812" w:rsidRDefault="008B3812" w:rsidP="00305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L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L Times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Ciril Times">
    <w:altName w:val="Courier New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29" w:rsidRPr="005C369D" w:rsidRDefault="00B961AE">
    <w:pPr>
      <w:pStyle w:val="Footer"/>
      <w:jc w:val="right"/>
      <w:rPr>
        <w:rFonts w:ascii="Times New Roman" w:hAnsi="Times New Roman" w:cs="Times New Roman"/>
      </w:rPr>
    </w:pPr>
    <w:r w:rsidRPr="005C369D">
      <w:rPr>
        <w:rFonts w:ascii="Times New Roman" w:hAnsi="Times New Roman" w:cs="Times New Roman"/>
      </w:rPr>
      <w:fldChar w:fldCharType="begin"/>
    </w:r>
    <w:r w:rsidR="00C04329" w:rsidRPr="005C369D">
      <w:rPr>
        <w:rFonts w:ascii="Times New Roman" w:hAnsi="Times New Roman" w:cs="Times New Roman"/>
      </w:rPr>
      <w:instrText xml:space="preserve"> PAGE   \* MERGEFORMAT </w:instrText>
    </w:r>
    <w:r w:rsidRPr="005C369D">
      <w:rPr>
        <w:rFonts w:ascii="Times New Roman" w:hAnsi="Times New Roman" w:cs="Times New Roman"/>
      </w:rPr>
      <w:fldChar w:fldCharType="separate"/>
    </w:r>
    <w:r w:rsidR="00084083">
      <w:rPr>
        <w:rFonts w:ascii="Times New Roman" w:hAnsi="Times New Roman" w:cs="Times New Roman"/>
        <w:noProof/>
      </w:rPr>
      <w:t>7</w:t>
    </w:r>
    <w:r w:rsidRPr="005C369D">
      <w:rPr>
        <w:rFonts w:ascii="Times New Roman" w:hAnsi="Times New Roman" w:cs="Times New Roman"/>
        <w:noProof/>
      </w:rPr>
      <w:fldChar w:fldCharType="end"/>
    </w:r>
  </w:p>
  <w:p w:rsidR="00C04329" w:rsidRDefault="00C04329">
    <w:pPr>
      <w:pStyle w:val="Footer"/>
      <w:jc w:val="right"/>
    </w:pPr>
  </w:p>
  <w:p w:rsidR="00C04329" w:rsidRDefault="00C043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812" w:rsidRDefault="008B3812" w:rsidP="00305B0E">
      <w:r>
        <w:separator/>
      </w:r>
    </w:p>
  </w:footnote>
  <w:footnote w:type="continuationSeparator" w:id="1">
    <w:p w:rsidR="008B3812" w:rsidRDefault="008B3812" w:rsidP="00305B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E12"/>
    <w:multiLevelType w:val="hybridMultilevel"/>
    <w:tmpl w:val="C570EA9A"/>
    <w:lvl w:ilvl="0" w:tplc="76F4DD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EC4F37"/>
    <w:multiLevelType w:val="hybridMultilevel"/>
    <w:tmpl w:val="91AA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253C9"/>
    <w:multiLevelType w:val="hybridMultilevel"/>
    <w:tmpl w:val="1EAE5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1089E"/>
    <w:multiLevelType w:val="hybridMultilevel"/>
    <w:tmpl w:val="A82C5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242A2"/>
    <w:multiLevelType w:val="hybridMultilevel"/>
    <w:tmpl w:val="EA10F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F4774"/>
    <w:multiLevelType w:val="hybridMultilevel"/>
    <w:tmpl w:val="FD80C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9658B"/>
    <w:multiLevelType w:val="hybridMultilevel"/>
    <w:tmpl w:val="85F4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79CE"/>
    <w:multiLevelType w:val="hybridMultilevel"/>
    <w:tmpl w:val="D06EA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>
    <w:nsid w:val="295F56DF"/>
    <w:multiLevelType w:val="hybridMultilevel"/>
    <w:tmpl w:val="C8A4D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A0E70"/>
    <w:multiLevelType w:val="hybridMultilevel"/>
    <w:tmpl w:val="39C2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907C01"/>
    <w:multiLevelType w:val="hybridMultilevel"/>
    <w:tmpl w:val="2A0EE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72855"/>
    <w:multiLevelType w:val="hybridMultilevel"/>
    <w:tmpl w:val="90905080"/>
    <w:lvl w:ilvl="0" w:tplc="14602E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F62B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6FE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68AB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9C32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6CF39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34E8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B0C6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6F28F1"/>
    <w:multiLevelType w:val="hybridMultilevel"/>
    <w:tmpl w:val="CEDA3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D27A4"/>
    <w:multiLevelType w:val="hybridMultilevel"/>
    <w:tmpl w:val="D8025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12D98"/>
    <w:multiLevelType w:val="hybridMultilevel"/>
    <w:tmpl w:val="4044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E7687D"/>
    <w:multiLevelType w:val="hybridMultilevel"/>
    <w:tmpl w:val="B126B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B21ED"/>
    <w:multiLevelType w:val="hybridMultilevel"/>
    <w:tmpl w:val="7EF2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34A54"/>
    <w:multiLevelType w:val="hybridMultilevel"/>
    <w:tmpl w:val="60B69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2F067C"/>
    <w:multiLevelType w:val="hybridMultilevel"/>
    <w:tmpl w:val="DA9C32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9BC1916"/>
    <w:multiLevelType w:val="hybridMultilevel"/>
    <w:tmpl w:val="C6DEAA6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B6FD3"/>
    <w:multiLevelType w:val="hybridMultilevel"/>
    <w:tmpl w:val="704E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D3196B"/>
    <w:multiLevelType w:val="hybridMultilevel"/>
    <w:tmpl w:val="B4360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4B4C64"/>
    <w:multiLevelType w:val="hybridMultilevel"/>
    <w:tmpl w:val="D082A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8156DB"/>
    <w:multiLevelType w:val="hybridMultilevel"/>
    <w:tmpl w:val="8D7C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A374A8"/>
    <w:multiLevelType w:val="hybridMultilevel"/>
    <w:tmpl w:val="71A2C5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EB69A3"/>
    <w:multiLevelType w:val="hybridMultilevel"/>
    <w:tmpl w:val="7FAC6A84"/>
    <w:lvl w:ilvl="0" w:tplc="E38CF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AC5EE">
      <w:numFmt w:val="none"/>
      <w:lvlText w:val=""/>
      <w:lvlJc w:val="left"/>
      <w:pPr>
        <w:tabs>
          <w:tab w:val="num" w:pos="360"/>
        </w:tabs>
      </w:pPr>
    </w:lvl>
    <w:lvl w:ilvl="2" w:tplc="E2B61EA8">
      <w:numFmt w:val="none"/>
      <w:lvlText w:val=""/>
      <w:lvlJc w:val="left"/>
      <w:pPr>
        <w:tabs>
          <w:tab w:val="num" w:pos="360"/>
        </w:tabs>
      </w:pPr>
    </w:lvl>
    <w:lvl w:ilvl="3" w:tplc="9246FBBA">
      <w:numFmt w:val="none"/>
      <w:lvlText w:val=""/>
      <w:lvlJc w:val="left"/>
      <w:pPr>
        <w:tabs>
          <w:tab w:val="num" w:pos="360"/>
        </w:tabs>
      </w:pPr>
    </w:lvl>
    <w:lvl w:ilvl="4" w:tplc="D9EAA0F6">
      <w:numFmt w:val="none"/>
      <w:lvlText w:val=""/>
      <w:lvlJc w:val="left"/>
      <w:pPr>
        <w:tabs>
          <w:tab w:val="num" w:pos="360"/>
        </w:tabs>
      </w:pPr>
    </w:lvl>
    <w:lvl w:ilvl="5" w:tplc="8E746902">
      <w:numFmt w:val="none"/>
      <w:lvlText w:val=""/>
      <w:lvlJc w:val="left"/>
      <w:pPr>
        <w:tabs>
          <w:tab w:val="num" w:pos="360"/>
        </w:tabs>
      </w:pPr>
    </w:lvl>
    <w:lvl w:ilvl="6" w:tplc="D5CEEA4A">
      <w:numFmt w:val="none"/>
      <w:lvlText w:val=""/>
      <w:lvlJc w:val="left"/>
      <w:pPr>
        <w:tabs>
          <w:tab w:val="num" w:pos="360"/>
        </w:tabs>
      </w:pPr>
    </w:lvl>
    <w:lvl w:ilvl="7" w:tplc="C30C4346">
      <w:numFmt w:val="none"/>
      <w:lvlText w:val=""/>
      <w:lvlJc w:val="left"/>
      <w:pPr>
        <w:tabs>
          <w:tab w:val="num" w:pos="360"/>
        </w:tabs>
      </w:pPr>
    </w:lvl>
    <w:lvl w:ilvl="8" w:tplc="251AE394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48175817"/>
    <w:multiLevelType w:val="hybridMultilevel"/>
    <w:tmpl w:val="82D22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C70638"/>
    <w:multiLevelType w:val="hybridMultilevel"/>
    <w:tmpl w:val="A7F0389C"/>
    <w:lvl w:ilvl="0" w:tplc="F22C373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7D4982"/>
    <w:multiLevelType w:val="hybridMultilevel"/>
    <w:tmpl w:val="ABBCB8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FB5642"/>
    <w:multiLevelType w:val="hybridMultilevel"/>
    <w:tmpl w:val="B53E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BF664D"/>
    <w:multiLevelType w:val="hybridMultilevel"/>
    <w:tmpl w:val="C16A7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C30680"/>
    <w:multiLevelType w:val="hybridMultilevel"/>
    <w:tmpl w:val="4E50A8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4474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B95E03"/>
    <w:multiLevelType w:val="hybridMultilevel"/>
    <w:tmpl w:val="BE369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F4004"/>
    <w:multiLevelType w:val="hybridMultilevel"/>
    <w:tmpl w:val="2E1AF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03074D"/>
    <w:multiLevelType w:val="multilevel"/>
    <w:tmpl w:val="9A82E8B2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A383F43"/>
    <w:multiLevelType w:val="hybridMultilevel"/>
    <w:tmpl w:val="3A1A83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E56E81"/>
    <w:multiLevelType w:val="hybridMultilevel"/>
    <w:tmpl w:val="55EE2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BE3A23"/>
    <w:multiLevelType w:val="hybridMultilevel"/>
    <w:tmpl w:val="42122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C522D6"/>
    <w:multiLevelType w:val="hybridMultilevel"/>
    <w:tmpl w:val="CD860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8D181F"/>
    <w:multiLevelType w:val="hybridMultilevel"/>
    <w:tmpl w:val="0E6218F0"/>
    <w:lvl w:ilvl="0" w:tplc="7F1CD3C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7F1CD3C8">
      <w:start w:val="4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A66409"/>
    <w:multiLevelType w:val="multilevel"/>
    <w:tmpl w:val="FB2440B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D9D4190"/>
    <w:multiLevelType w:val="hybridMultilevel"/>
    <w:tmpl w:val="AFD2779C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5"/>
  </w:num>
  <w:num w:numId="3">
    <w:abstractNumId w:val="4"/>
  </w:num>
  <w:num w:numId="4">
    <w:abstractNumId w:val="26"/>
  </w:num>
  <w:num w:numId="5">
    <w:abstractNumId w:val="13"/>
  </w:num>
  <w:num w:numId="6">
    <w:abstractNumId w:val="30"/>
  </w:num>
  <w:num w:numId="7">
    <w:abstractNumId w:val="14"/>
  </w:num>
  <w:num w:numId="8">
    <w:abstractNumId w:val="37"/>
  </w:num>
  <w:num w:numId="9">
    <w:abstractNumId w:val="1"/>
  </w:num>
  <w:num w:numId="10">
    <w:abstractNumId w:val="33"/>
  </w:num>
  <w:num w:numId="11">
    <w:abstractNumId w:val="32"/>
  </w:num>
  <w:num w:numId="12">
    <w:abstractNumId w:val="22"/>
  </w:num>
  <w:num w:numId="13">
    <w:abstractNumId w:val="12"/>
  </w:num>
  <w:num w:numId="14">
    <w:abstractNumId w:val="38"/>
  </w:num>
  <w:num w:numId="15">
    <w:abstractNumId w:val="21"/>
  </w:num>
  <w:num w:numId="16">
    <w:abstractNumId w:val="3"/>
  </w:num>
  <w:num w:numId="17">
    <w:abstractNumId w:val="29"/>
  </w:num>
  <w:num w:numId="18">
    <w:abstractNumId w:val="23"/>
  </w:num>
  <w:num w:numId="19">
    <w:abstractNumId w:val="16"/>
  </w:num>
  <w:num w:numId="20">
    <w:abstractNumId w:val="17"/>
  </w:num>
  <w:num w:numId="21">
    <w:abstractNumId w:val="10"/>
  </w:num>
  <w:num w:numId="22">
    <w:abstractNumId w:val="6"/>
  </w:num>
  <w:num w:numId="23">
    <w:abstractNumId w:val="8"/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"/>
  </w:num>
  <w:num w:numId="27">
    <w:abstractNumId w:val="9"/>
  </w:num>
  <w:num w:numId="28">
    <w:abstractNumId w:val="18"/>
  </w:num>
  <w:num w:numId="29">
    <w:abstractNumId w:val="31"/>
  </w:num>
  <w:num w:numId="30">
    <w:abstractNumId w:val="2"/>
  </w:num>
  <w:num w:numId="31">
    <w:abstractNumId w:val="39"/>
  </w:num>
  <w:num w:numId="32">
    <w:abstractNumId w:val="40"/>
  </w:num>
  <w:num w:numId="33">
    <w:abstractNumId w:val="34"/>
  </w:num>
  <w:num w:numId="34">
    <w:abstractNumId w:val="19"/>
  </w:num>
  <w:num w:numId="35">
    <w:abstractNumId w:val="7"/>
  </w:num>
  <w:num w:numId="36">
    <w:abstractNumId w:val="0"/>
  </w:num>
  <w:num w:numId="37">
    <w:abstractNumId w:val="41"/>
  </w:num>
  <w:num w:numId="38">
    <w:abstractNumId w:val="24"/>
  </w:num>
  <w:num w:numId="39">
    <w:abstractNumId w:val="28"/>
  </w:num>
  <w:num w:numId="40">
    <w:abstractNumId w:val="25"/>
  </w:num>
  <w:num w:numId="41">
    <w:abstractNumId w:val="35"/>
  </w:num>
  <w:num w:numId="42">
    <w:abstractNumId w:val="1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stylePaneFormatFilter w:val="3F01"/>
  <w:doNotTrackMoves/>
  <w:defaultTabStop w:val="720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5752"/>
    <w:rsid w:val="00003B73"/>
    <w:rsid w:val="00025675"/>
    <w:rsid w:val="000261E4"/>
    <w:rsid w:val="00026341"/>
    <w:rsid w:val="000546C2"/>
    <w:rsid w:val="00061784"/>
    <w:rsid w:val="00067F16"/>
    <w:rsid w:val="000739CB"/>
    <w:rsid w:val="00084083"/>
    <w:rsid w:val="00090715"/>
    <w:rsid w:val="00090921"/>
    <w:rsid w:val="000A1E35"/>
    <w:rsid w:val="000B0344"/>
    <w:rsid w:val="000B453B"/>
    <w:rsid w:val="000C37EF"/>
    <w:rsid w:val="000E2B77"/>
    <w:rsid w:val="00101E0F"/>
    <w:rsid w:val="00131CD5"/>
    <w:rsid w:val="001401AF"/>
    <w:rsid w:val="00143CAC"/>
    <w:rsid w:val="00152386"/>
    <w:rsid w:val="00165E01"/>
    <w:rsid w:val="00174831"/>
    <w:rsid w:val="001B31AD"/>
    <w:rsid w:val="001F39D4"/>
    <w:rsid w:val="002075B1"/>
    <w:rsid w:val="002205AC"/>
    <w:rsid w:val="0025069C"/>
    <w:rsid w:val="00253EE8"/>
    <w:rsid w:val="002568DC"/>
    <w:rsid w:val="00261187"/>
    <w:rsid w:val="00262483"/>
    <w:rsid w:val="00291BBD"/>
    <w:rsid w:val="002A30B9"/>
    <w:rsid w:val="002B1B99"/>
    <w:rsid w:val="002B40B6"/>
    <w:rsid w:val="002C0083"/>
    <w:rsid w:val="00305B0E"/>
    <w:rsid w:val="00363227"/>
    <w:rsid w:val="003721DB"/>
    <w:rsid w:val="00372458"/>
    <w:rsid w:val="00387CAB"/>
    <w:rsid w:val="00393AED"/>
    <w:rsid w:val="00396DC6"/>
    <w:rsid w:val="003A42DA"/>
    <w:rsid w:val="003B3979"/>
    <w:rsid w:val="003C0970"/>
    <w:rsid w:val="003C136A"/>
    <w:rsid w:val="003C6FDD"/>
    <w:rsid w:val="003D67A6"/>
    <w:rsid w:val="003D7A4F"/>
    <w:rsid w:val="0043584D"/>
    <w:rsid w:val="00445739"/>
    <w:rsid w:val="004579AC"/>
    <w:rsid w:val="00477467"/>
    <w:rsid w:val="0049602D"/>
    <w:rsid w:val="00496064"/>
    <w:rsid w:val="004C5D12"/>
    <w:rsid w:val="004F16D2"/>
    <w:rsid w:val="004F5977"/>
    <w:rsid w:val="00540E83"/>
    <w:rsid w:val="00552ED0"/>
    <w:rsid w:val="00553B1B"/>
    <w:rsid w:val="00574EFF"/>
    <w:rsid w:val="005849E7"/>
    <w:rsid w:val="005A1F93"/>
    <w:rsid w:val="005B2583"/>
    <w:rsid w:val="005B5EC2"/>
    <w:rsid w:val="005C369D"/>
    <w:rsid w:val="005E10D1"/>
    <w:rsid w:val="005E4FD0"/>
    <w:rsid w:val="00604631"/>
    <w:rsid w:val="0060560D"/>
    <w:rsid w:val="0063091F"/>
    <w:rsid w:val="00636ADD"/>
    <w:rsid w:val="006663C9"/>
    <w:rsid w:val="006A13A9"/>
    <w:rsid w:val="006A3EAA"/>
    <w:rsid w:val="006D6B08"/>
    <w:rsid w:val="006E17A0"/>
    <w:rsid w:val="006E649C"/>
    <w:rsid w:val="006F5547"/>
    <w:rsid w:val="00714D51"/>
    <w:rsid w:val="00716950"/>
    <w:rsid w:val="00723484"/>
    <w:rsid w:val="00757693"/>
    <w:rsid w:val="00764494"/>
    <w:rsid w:val="0077722C"/>
    <w:rsid w:val="007773C8"/>
    <w:rsid w:val="00793B21"/>
    <w:rsid w:val="007B50F6"/>
    <w:rsid w:val="007B7FFA"/>
    <w:rsid w:val="00812E75"/>
    <w:rsid w:val="00833272"/>
    <w:rsid w:val="00862537"/>
    <w:rsid w:val="00884DB9"/>
    <w:rsid w:val="0089162F"/>
    <w:rsid w:val="008A719B"/>
    <w:rsid w:val="008B3812"/>
    <w:rsid w:val="008C0803"/>
    <w:rsid w:val="009048FC"/>
    <w:rsid w:val="0090503B"/>
    <w:rsid w:val="009418D0"/>
    <w:rsid w:val="009422F5"/>
    <w:rsid w:val="00942791"/>
    <w:rsid w:val="009525A5"/>
    <w:rsid w:val="009559DB"/>
    <w:rsid w:val="0097700A"/>
    <w:rsid w:val="00997777"/>
    <w:rsid w:val="009A17CD"/>
    <w:rsid w:val="009E00E5"/>
    <w:rsid w:val="00A05EB0"/>
    <w:rsid w:val="00A13E01"/>
    <w:rsid w:val="00A60E8F"/>
    <w:rsid w:val="00A70422"/>
    <w:rsid w:val="00A7659A"/>
    <w:rsid w:val="00A808DF"/>
    <w:rsid w:val="00A91CEB"/>
    <w:rsid w:val="00AA410C"/>
    <w:rsid w:val="00AC6B64"/>
    <w:rsid w:val="00AD1046"/>
    <w:rsid w:val="00AD5A68"/>
    <w:rsid w:val="00AF3276"/>
    <w:rsid w:val="00AF6330"/>
    <w:rsid w:val="00AF6D5D"/>
    <w:rsid w:val="00B15906"/>
    <w:rsid w:val="00B25363"/>
    <w:rsid w:val="00B4296D"/>
    <w:rsid w:val="00B47D9D"/>
    <w:rsid w:val="00B64ECE"/>
    <w:rsid w:val="00B817FC"/>
    <w:rsid w:val="00B823D2"/>
    <w:rsid w:val="00B82C9E"/>
    <w:rsid w:val="00B84FA1"/>
    <w:rsid w:val="00B91D02"/>
    <w:rsid w:val="00B961AE"/>
    <w:rsid w:val="00BB275F"/>
    <w:rsid w:val="00BC0AE3"/>
    <w:rsid w:val="00C04329"/>
    <w:rsid w:val="00C04533"/>
    <w:rsid w:val="00C10CDC"/>
    <w:rsid w:val="00C201AF"/>
    <w:rsid w:val="00C25A39"/>
    <w:rsid w:val="00C4325A"/>
    <w:rsid w:val="00C44B9E"/>
    <w:rsid w:val="00C5161D"/>
    <w:rsid w:val="00C55327"/>
    <w:rsid w:val="00C82508"/>
    <w:rsid w:val="00C859D5"/>
    <w:rsid w:val="00C9188C"/>
    <w:rsid w:val="00CB6009"/>
    <w:rsid w:val="00CC192B"/>
    <w:rsid w:val="00CD5EF6"/>
    <w:rsid w:val="00CE39C4"/>
    <w:rsid w:val="00CF1DC6"/>
    <w:rsid w:val="00D40FBB"/>
    <w:rsid w:val="00D44310"/>
    <w:rsid w:val="00D51C48"/>
    <w:rsid w:val="00D52955"/>
    <w:rsid w:val="00D611B7"/>
    <w:rsid w:val="00D9237A"/>
    <w:rsid w:val="00D9468B"/>
    <w:rsid w:val="00D95752"/>
    <w:rsid w:val="00DA0C64"/>
    <w:rsid w:val="00DA3C00"/>
    <w:rsid w:val="00DB2DC8"/>
    <w:rsid w:val="00DC0A54"/>
    <w:rsid w:val="00DD5040"/>
    <w:rsid w:val="00DE1295"/>
    <w:rsid w:val="00E14BF0"/>
    <w:rsid w:val="00E2183D"/>
    <w:rsid w:val="00E2195C"/>
    <w:rsid w:val="00E75C41"/>
    <w:rsid w:val="00E87D36"/>
    <w:rsid w:val="00EB1FC0"/>
    <w:rsid w:val="00ED723B"/>
    <w:rsid w:val="00EE0858"/>
    <w:rsid w:val="00F17D79"/>
    <w:rsid w:val="00F97A4C"/>
    <w:rsid w:val="00FB0B7C"/>
    <w:rsid w:val="00FC7C8C"/>
    <w:rsid w:val="00FD4625"/>
    <w:rsid w:val="00FE5C4C"/>
    <w:rsid w:val="00FE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5752"/>
    <w:rPr>
      <w:rFonts w:ascii="YU L Swiss" w:hAnsi="YU L Swiss" w:cs="Mangal"/>
      <w:sz w:val="24"/>
      <w:szCs w:val="24"/>
      <w:lang w:bidi="sa-IN"/>
    </w:rPr>
  </w:style>
  <w:style w:type="paragraph" w:styleId="Heading1">
    <w:name w:val="heading 1"/>
    <w:basedOn w:val="Normal"/>
    <w:next w:val="Normal"/>
    <w:link w:val="Heading1Char"/>
    <w:qFormat/>
    <w:rsid w:val="0097700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qFormat/>
    <w:rsid w:val="000546C2"/>
    <w:pPr>
      <w:keepNext/>
      <w:tabs>
        <w:tab w:val="left" w:pos="567"/>
      </w:tabs>
      <w:jc w:val="both"/>
      <w:outlineLvl w:val="1"/>
    </w:pPr>
    <w:rPr>
      <w:rFonts w:ascii="YU L Times" w:hAnsi="YU L Times" w:cs="Times New Roman"/>
      <w:b/>
      <w:szCs w:val="20"/>
      <w:lang w:bidi="ar-SA"/>
    </w:rPr>
  </w:style>
  <w:style w:type="paragraph" w:styleId="Heading3">
    <w:name w:val="heading 3"/>
    <w:basedOn w:val="Normal"/>
    <w:next w:val="Normal"/>
    <w:link w:val="Heading3Char"/>
    <w:unhideWhenUsed/>
    <w:qFormat/>
    <w:rsid w:val="0097700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3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808D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95752"/>
    <w:pPr>
      <w:jc w:val="center"/>
    </w:pPr>
    <w:rPr>
      <w:rFonts w:ascii="YU L Times" w:hAnsi="YU L Times"/>
      <w:b/>
      <w:bCs/>
      <w:sz w:val="28"/>
      <w:szCs w:val="28"/>
    </w:rPr>
  </w:style>
  <w:style w:type="paragraph" w:styleId="BodyText2">
    <w:name w:val="Body Text 2"/>
    <w:basedOn w:val="Normal"/>
    <w:rsid w:val="00DA3C00"/>
    <w:pPr>
      <w:spacing w:after="120" w:line="480" w:lineRule="auto"/>
    </w:pPr>
    <w:rPr>
      <w:rFonts w:ascii="Times New Roman" w:hAnsi="Times New Roman" w:cs="Times New Roman"/>
      <w:lang w:bidi="ar-SA"/>
    </w:rPr>
  </w:style>
  <w:style w:type="character" w:styleId="Hyperlink">
    <w:name w:val="Hyperlink"/>
    <w:uiPriority w:val="99"/>
    <w:rsid w:val="0049606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B50F6"/>
    <w:pPr>
      <w:spacing w:before="100" w:beforeAutospacing="1" w:after="100" w:afterAutospacing="1"/>
    </w:pPr>
    <w:rPr>
      <w:rFonts w:ascii="Times New Roman" w:hAnsi="Times New Roman" w:cs="Times New Roman"/>
      <w:lang w:bidi="ar-SA"/>
    </w:rPr>
  </w:style>
  <w:style w:type="paragraph" w:styleId="ListParagraph">
    <w:name w:val="List Paragraph"/>
    <w:basedOn w:val="Normal"/>
    <w:uiPriority w:val="34"/>
    <w:qFormat/>
    <w:rsid w:val="006F5547"/>
    <w:pPr>
      <w:ind w:left="720"/>
      <w:contextualSpacing/>
    </w:pPr>
    <w:rPr>
      <w:rFonts w:ascii="Times New Roman" w:hAnsi="Times New Roman" w:cs="Times New Roman"/>
      <w:lang w:bidi="ar-SA"/>
    </w:rPr>
  </w:style>
  <w:style w:type="paragraph" w:styleId="BodyTextIndent2">
    <w:name w:val="Body Text Indent 2"/>
    <w:basedOn w:val="Normal"/>
    <w:link w:val="BodyTextIndent2Char"/>
    <w:rsid w:val="000546C2"/>
    <w:pPr>
      <w:spacing w:after="120" w:line="480" w:lineRule="auto"/>
      <w:ind w:left="360"/>
    </w:pPr>
    <w:rPr>
      <w:szCs w:val="21"/>
    </w:rPr>
  </w:style>
  <w:style w:type="character" w:customStyle="1" w:styleId="BodyTextIndent2Char">
    <w:name w:val="Body Text Indent 2 Char"/>
    <w:link w:val="BodyTextIndent2"/>
    <w:rsid w:val="000546C2"/>
    <w:rPr>
      <w:rFonts w:ascii="YU L Swiss" w:hAnsi="YU L Swiss" w:cs="Mangal"/>
      <w:sz w:val="24"/>
      <w:szCs w:val="21"/>
      <w:lang w:bidi="sa-IN"/>
    </w:rPr>
  </w:style>
  <w:style w:type="character" w:customStyle="1" w:styleId="Heading2Char">
    <w:name w:val="Heading 2 Char"/>
    <w:link w:val="Heading2"/>
    <w:rsid w:val="000546C2"/>
    <w:rPr>
      <w:rFonts w:ascii="YU L Times" w:hAnsi="YU L Times"/>
      <w:b/>
      <w:sz w:val="24"/>
    </w:rPr>
  </w:style>
  <w:style w:type="paragraph" w:styleId="Header">
    <w:name w:val="header"/>
    <w:basedOn w:val="Normal"/>
    <w:link w:val="HeaderChar"/>
    <w:rsid w:val="00305B0E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link w:val="Header"/>
    <w:rsid w:val="00305B0E"/>
    <w:rPr>
      <w:rFonts w:ascii="YU L Swiss" w:hAnsi="YU L Swiss" w:cs="Mangal"/>
      <w:sz w:val="24"/>
      <w:szCs w:val="21"/>
      <w:lang w:bidi="sa-IN"/>
    </w:rPr>
  </w:style>
  <w:style w:type="paragraph" w:styleId="Footer">
    <w:name w:val="footer"/>
    <w:basedOn w:val="Normal"/>
    <w:link w:val="FooterChar"/>
    <w:uiPriority w:val="99"/>
    <w:rsid w:val="00305B0E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link w:val="Footer"/>
    <w:uiPriority w:val="99"/>
    <w:rsid w:val="00305B0E"/>
    <w:rPr>
      <w:rFonts w:ascii="YU L Swiss" w:hAnsi="YU L Swiss" w:cs="Mangal"/>
      <w:sz w:val="24"/>
      <w:szCs w:val="21"/>
      <w:lang w:bidi="sa-IN"/>
    </w:rPr>
  </w:style>
  <w:style w:type="character" w:customStyle="1" w:styleId="Heading1Char">
    <w:name w:val="Heading 1 Char"/>
    <w:link w:val="Heading1"/>
    <w:rsid w:val="0097700A"/>
    <w:rPr>
      <w:rFonts w:ascii="Cambria" w:eastAsia="Times New Roman" w:hAnsi="Cambria" w:cs="Times New Roman"/>
      <w:b/>
      <w:bCs/>
      <w:kern w:val="32"/>
      <w:sz w:val="32"/>
      <w:szCs w:val="29"/>
      <w:lang w:bidi="sa-IN"/>
    </w:rPr>
  </w:style>
  <w:style w:type="character" w:customStyle="1" w:styleId="Heading3Char">
    <w:name w:val="Heading 3 Char"/>
    <w:link w:val="Heading3"/>
    <w:rsid w:val="0097700A"/>
    <w:rPr>
      <w:rFonts w:ascii="Cambria" w:eastAsia="Times New Roman" w:hAnsi="Cambria" w:cs="Times New Roman"/>
      <w:b/>
      <w:bCs/>
      <w:sz w:val="26"/>
      <w:szCs w:val="23"/>
      <w:lang w:bidi="sa-IN"/>
    </w:rPr>
  </w:style>
  <w:style w:type="character" w:customStyle="1" w:styleId="Heading4Char">
    <w:name w:val="Heading 4 Char"/>
    <w:link w:val="Heading4"/>
    <w:semiHidden/>
    <w:rsid w:val="00A808DF"/>
    <w:rPr>
      <w:rFonts w:ascii="Calibri" w:eastAsia="Times New Roman" w:hAnsi="Calibri" w:cs="Times New Roman"/>
      <w:b/>
      <w:bCs/>
      <w:sz w:val="28"/>
      <w:szCs w:val="25"/>
      <w:lang w:bidi="sa-I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FA1"/>
    <w:pPr>
      <w:keepLines/>
      <w:spacing w:before="480" w:after="0" w:line="276" w:lineRule="auto"/>
      <w:outlineLvl w:val="9"/>
    </w:pPr>
    <w:rPr>
      <w:rFonts w:eastAsia="MS Gothic"/>
      <w:color w:val="365F91"/>
      <w:kern w:val="0"/>
      <w:sz w:val="28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rsid w:val="00B84FA1"/>
    <w:rPr>
      <w:szCs w:val="21"/>
    </w:rPr>
  </w:style>
  <w:style w:type="paragraph" w:styleId="TOC2">
    <w:name w:val="toc 2"/>
    <w:basedOn w:val="Normal"/>
    <w:next w:val="Normal"/>
    <w:autoRedefine/>
    <w:uiPriority w:val="39"/>
    <w:rsid w:val="00B84FA1"/>
    <w:pPr>
      <w:ind w:left="240"/>
    </w:pPr>
    <w:rPr>
      <w:szCs w:val="21"/>
    </w:rPr>
  </w:style>
  <w:style w:type="paragraph" w:styleId="TOC3">
    <w:name w:val="toc 3"/>
    <w:basedOn w:val="Normal"/>
    <w:next w:val="Normal"/>
    <w:autoRedefine/>
    <w:uiPriority w:val="39"/>
    <w:rsid w:val="00B84FA1"/>
    <w:pPr>
      <w:ind w:left="480"/>
    </w:pPr>
    <w:rPr>
      <w:szCs w:val="21"/>
    </w:rPr>
  </w:style>
  <w:style w:type="paragraph" w:styleId="BalloonText">
    <w:name w:val="Balloon Text"/>
    <w:basedOn w:val="Normal"/>
    <w:link w:val="BalloonTextChar"/>
    <w:rsid w:val="00DC0A54"/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rsid w:val="00DC0A54"/>
    <w:rPr>
      <w:rFonts w:ascii="Tahoma" w:hAnsi="Tahoma" w:cs="Tahoma"/>
      <w:sz w:val="16"/>
      <w:szCs w:val="14"/>
      <w:lang w:bidi="sa-IN"/>
    </w:rPr>
  </w:style>
  <w:style w:type="paragraph" w:styleId="BodyTextIndent">
    <w:name w:val="Body Text Indent"/>
    <w:basedOn w:val="Normal"/>
    <w:link w:val="BodyTextIndentChar"/>
    <w:rsid w:val="001F39D4"/>
    <w:pPr>
      <w:spacing w:after="120"/>
      <w:ind w:left="360"/>
    </w:pPr>
    <w:rPr>
      <w:szCs w:val="21"/>
    </w:rPr>
  </w:style>
  <w:style w:type="character" w:customStyle="1" w:styleId="BodyTextIndentChar">
    <w:name w:val="Body Text Indent Char"/>
    <w:basedOn w:val="DefaultParagraphFont"/>
    <w:link w:val="BodyTextIndent"/>
    <w:rsid w:val="001F39D4"/>
    <w:rPr>
      <w:rFonts w:ascii="YU L Swiss" w:hAnsi="YU L Swiss" w:cs="Mangal"/>
      <w:sz w:val="24"/>
      <w:szCs w:val="21"/>
      <w:lang w:bidi="sa-IN"/>
    </w:rPr>
  </w:style>
  <w:style w:type="paragraph" w:styleId="FootnoteText">
    <w:name w:val="footnote text"/>
    <w:basedOn w:val="Normal"/>
    <w:link w:val="FootnoteTextChar"/>
    <w:rsid w:val="001F39D4"/>
    <w:rPr>
      <w:rFonts w:ascii="YU L Times" w:hAnsi="YU L Times" w:cs="Times New Roman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1F39D4"/>
    <w:rPr>
      <w:rFonts w:ascii="YU L Times" w:hAnsi="YU L Times"/>
    </w:rPr>
  </w:style>
  <w:style w:type="character" w:styleId="FootnoteReference">
    <w:name w:val="footnote reference"/>
    <w:basedOn w:val="DefaultParagraphFont"/>
    <w:rsid w:val="001F39D4"/>
    <w:rPr>
      <w:vertAlign w:val="superscript"/>
    </w:rPr>
  </w:style>
  <w:style w:type="paragraph" w:customStyle="1" w:styleId="tekst-1">
    <w:name w:val="tekst-1"/>
    <w:basedOn w:val="BodyText2"/>
    <w:rsid w:val="004C5D12"/>
    <w:pPr>
      <w:spacing w:after="150" w:line="240" w:lineRule="auto"/>
      <w:ind w:firstLine="525"/>
      <w:jc w:val="both"/>
    </w:pPr>
    <w:rPr>
      <w:rFonts w:ascii="YuCiril Times" w:hAnsi="YuCiril Times" w:cs="Arial"/>
      <w:szCs w:val="20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5163">
          <w:marLeft w:val="0"/>
          <w:marRight w:val="0"/>
          <w:marTop w:val="3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11">
          <w:marLeft w:val="0"/>
          <w:marRight w:val="0"/>
          <w:marTop w:val="3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6160">
          <w:marLeft w:val="0"/>
          <w:marRight w:val="0"/>
          <w:marTop w:val="3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016">
          <w:marLeft w:val="0"/>
          <w:marRight w:val="0"/>
          <w:marTop w:val="3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6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8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2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4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8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1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4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8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72089">
          <w:marLeft w:val="547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130">
          <w:marLeft w:val="547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7590">
          <w:marLeft w:val="547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8109">
          <w:marLeft w:val="547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8364">
          <w:marLeft w:val="547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0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3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7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4784">
          <w:marLeft w:val="0"/>
          <w:marRight w:val="0"/>
          <w:marTop w:val="4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147">
          <w:marLeft w:val="0"/>
          <w:marRight w:val="0"/>
          <w:marTop w:val="4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8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321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755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544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749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1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5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9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26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8126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53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2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5671">
          <w:marLeft w:val="547"/>
          <w:marRight w:val="0"/>
          <w:marTop w:val="115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210">
          <w:marLeft w:val="547"/>
          <w:marRight w:val="0"/>
          <w:marTop w:val="115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605">
          <w:marLeft w:val="547"/>
          <w:marRight w:val="0"/>
          <w:marTop w:val="115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9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8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7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4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9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1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19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6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21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35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84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2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6494">
          <w:marLeft w:val="1800"/>
          <w:marRight w:val="0"/>
          <w:marTop w:val="96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65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384">
          <w:marLeft w:val="1166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9118">
          <w:marLeft w:val="1166"/>
          <w:marRight w:val="0"/>
          <w:marTop w:val="115"/>
          <w:marBottom w:val="3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1556">
          <w:marLeft w:val="1166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6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4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0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115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1639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9957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962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152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2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9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3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1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0674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1546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5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1771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253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351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649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8653">
          <w:marLeft w:val="1166"/>
          <w:marRight w:val="0"/>
          <w:marTop w:val="115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2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9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361">
          <w:marLeft w:val="547"/>
          <w:marRight w:val="0"/>
          <w:marTop w:val="115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377">
          <w:marLeft w:val="547"/>
          <w:marRight w:val="0"/>
          <w:marTop w:val="115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070">
          <w:marLeft w:val="547"/>
          <w:marRight w:val="0"/>
          <w:marTop w:val="115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1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89671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165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713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828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584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6137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863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325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4982">
          <w:marLeft w:val="547"/>
          <w:marRight w:val="0"/>
          <w:marTop w:val="115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4863">
          <w:marLeft w:val="547"/>
          <w:marRight w:val="0"/>
          <w:marTop w:val="115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856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8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1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643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949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42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745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0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222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66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9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2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0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536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44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57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42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617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73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90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7156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980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290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6793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9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6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7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1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0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1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7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6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1276">
          <w:marLeft w:val="27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1258">
          <w:marLeft w:val="27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626">
          <w:marLeft w:val="27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541">
          <w:marLeft w:val="27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848">
          <w:marLeft w:val="27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9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7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0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3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449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8443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912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513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3392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0587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416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76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8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4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6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3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1782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373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951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143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3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6698">
          <w:marLeft w:val="1166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1911">
          <w:marLeft w:val="1166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744">
          <w:marLeft w:val="547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2287">
          <w:marLeft w:val="1166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774">
          <w:marLeft w:val="1166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6277">
          <w:marLeft w:val="1166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487">
          <w:marLeft w:val="1166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3481">
          <w:marLeft w:val="1166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892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68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573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31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694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8482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117">
          <w:marLeft w:val="547"/>
          <w:marRight w:val="0"/>
          <w:marTop w:val="115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5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5630">
          <w:marLeft w:val="0"/>
          <w:marRight w:val="0"/>
          <w:marTop w:val="4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3978">
          <w:marLeft w:val="0"/>
          <w:marRight w:val="0"/>
          <w:marTop w:val="4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86671">
          <w:marLeft w:val="0"/>
          <w:marRight w:val="0"/>
          <w:marTop w:val="4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0258">
          <w:marLeft w:val="0"/>
          <w:marRight w:val="0"/>
          <w:marTop w:val="4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1647">
          <w:marLeft w:val="0"/>
          <w:marRight w:val="0"/>
          <w:marTop w:val="4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14247">
          <w:marLeft w:val="547"/>
          <w:marRight w:val="0"/>
          <w:marTop w:val="115"/>
          <w:marBottom w:val="3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7904">
          <w:marLeft w:val="547"/>
          <w:marRight w:val="0"/>
          <w:marTop w:val="115"/>
          <w:marBottom w:val="3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5280">
          <w:marLeft w:val="547"/>
          <w:marRight w:val="0"/>
          <w:marTop w:val="115"/>
          <w:marBottom w:val="3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26">
          <w:marLeft w:val="1166"/>
          <w:marRight w:val="0"/>
          <w:marTop w:val="115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7174">
          <w:marLeft w:val="1800"/>
          <w:marRight w:val="0"/>
          <w:marTop w:val="115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559">
          <w:marLeft w:val="1800"/>
          <w:marRight w:val="0"/>
          <w:marTop w:val="115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040">
          <w:marLeft w:val="1800"/>
          <w:marRight w:val="0"/>
          <w:marTop w:val="115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7604">
          <w:marLeft w:val="1800"/>
          <w:marRight w:val="0"/>
          <w:marTop w:val="115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299">
          <w:marLeft w:val="1166"/>
          <w:marRight w:val="0"/>
          <w:marTop w:val="115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6638">
          <w:marLeft w:val="1555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179">
          <w:marLeft w:val="1555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224">
          <w:marLeft w:val="1555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4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009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79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1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7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14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5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3499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72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27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824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8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1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8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5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5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0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6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69498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558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5932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929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156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491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5823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423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8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219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87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6242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6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74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0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1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2243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10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730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96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6095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32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40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01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26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9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6818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0772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6370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803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469">
          <w:marLeft w:val="547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1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113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986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119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1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9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0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70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7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68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30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1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78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80DCA-D8F0-4DD1-8D9D-488F6BE64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13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UPRAVLJANJE PROJEKTIMA</vt:lpstr>
    </vt:vector>
  </TitlesOfParts>
  <Company>J.V. LI/TCA</Company>
  <LinksUpToDate>false</LinksUpToDate>
  <CharactersWithSpaces>12370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UPRAVLJANJE PROJEKTIMA</dc:title>
  <dc:creator>User1_2</dc:creator>
  <cp:lastModifiedBy>Darko Plamenac</cp:lastModifiedBy>
  <cp:revision>37</cp:revision>
  <cp:lastPrinted>2017-10-20T10:16:00Z</cp:lastPrinted>
  <dcterms:created xsi:type="dcterms:W3CDTF">2017-10-16T10:17:00Z</dcterms:created>
  <dcterms:modified xsi:type="dcterms:W3CDTF">2021-03-14T22:42:00Z</dcterms:modified>
</cp:coreProperties>
</file>